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76" w:rsidRDefault="00156876" w:rsidP="004355EA">
      <w:pPr>
        <w:widowControl w:val="0"/>
        <w:overflowPunct w:val="0"/>
        <w:autoSpaceDE w:val="0"/>
        <w:autoSpaceDN w:val="0"/>
        <w:adjustRightInd w:val="0"/>
        <w:ind w:hanging="360"/>
        <w:rPr>
          <w:color w:val="0000CC"/>
          <w:kern w:val="28"/>
          <w:sz w:val="22"/>
        </w:rPr>
      </w:pPr>
      <w:r>
        <w:rPr>
          <w:color w:val="0000CC"/>
          <w:kern w:val="28"/>
          <w:sz w:val="22"/>
        </w:rPr>
        <w:t xml:space="preserve">From: </w:t>
      </w:r>
      <w:r>
        <w:rPr>
          <w:color w:val="0000CC"/>
          <w:kern w:val="28"/>
          <w:sz w:val="22"/>
        </w:rPr>
        <w:tab/>
      </w:r>
      <w:r w:rsidR="00407F24" w:rsidRPr="00004940">
        <w:rPr>
          <w:color w:val="0000CC"/>
          <w:kern w:val="28"/>
          <w:sz w:val="22"/>
        </w:rPr>
        <w:t>Rodney-Brian</w:t>
      </w:r>
      <w:r>
        <w:rPr>
          <w:color w:val="0000CC"/>
          <w:kern w:val="28"/>
          <w:sz w:val="22"/>
        </w:rPr>
        <w:t xml:space="preserve">    Graff</w:t>
      </w:r>
    </w:p>
    <w:p w:rsidR="00BA5FC1" w:rsidRPr="004355EA" w:rsidRDefault="00156876" w:rsidP="004355EA">
      <w:pPr>
        <w:widowControl w:val="0"/>
        <w:overflowPunct w:val="0"/>
        <w:autoSpaceDE w:val="0"/>
        <w:autoSpaceDN w:val="0"/>
        <w:adjustRightInd w:val="0"/>
        <w:ind w:hanging="360"/>
        <w:rPr>
          <w:color w:val="0000CC"/>
          <w:kern w:val="28"/>
          <w:sz w:val="22"/>
        </w:rPr>
      </w:pPr>
      <w:r>
        <w:rPr>
          <w:color w:val="0000CC"/>
          <w:kern w:val="28"/>
          <w:sz w:val="22"/>
        </w:rPr>
        <w:t>Office of:</w:t>
      </w:r>
      <w:r>
        <w:rPr>
          <w:color w:val="0000CC"/>
          <w:kern w:val="28"/>
          <w:sz w:val="22"/>
        </w:rPr>
        <w:tab/>
      </w:r>
      <w:r w:rsidR="00EF6FCB" w:rsidRPr="00004940">
        <w:rPr>
          <w:color w:val="0000CC"/>
          <w:kern w:val="28"/>
          <w:sz w:val="22"/>
        </w:rPr>
        <w:t>Executor</w:t>
      </w:r>
      <w:proofErr w:type="gramStart"/>
      <w:r>
        <w:rPr>
          <w:color w:val="0000CC"/>
          <w:kern w:val="28"/>
          <w:sz w:val="22"/>
        </w:rPr>
        <w:t xml:space="preserve">;  </w:t>
      </w:r>
      <w:r w:rsidR="00004940">
        <w:rPr>
          <w:color w:val="0000CC"/>
          <w:kern w:val="28"/>
          <w:sz w:val="22"/>
        </w:rPr>
        <w:t>GRAFF</w:t>
      </w:r>
      <w:proofErr w:type="gramEnd"/>
      <w:r w:rsidR="00004940">
        <w:rPr>
          <w:color w:val="0000CC"/>
          <w:kern w:val="28"/>
          <w:sz w:val="22"/>
        </w:rPr>
        <w:t xml:space="preserve"> </w:t>
      </w:r>
      <w:r w:rsidR="00407F24" w:rsidRPr="00004940">
        <w:rPr>
          <w:color w:val="0000CC"/>
          <w:kern w:val="28"/>
          <w:sz w:val="22"/>
        </w:rPr>
        <w:t>Estate.</w:t>
      </w:r>
    </w:p>
    <w:p w:rsidR="00C46066" w:rsidRDefault="00EF6FCB" w:rsidP="004355EA">
      <w:pPr>
        <w:ind w:firstLine="720"/>
        <w:rPr>
          <w:color w:val="0000CC"/>
          <w:sz w:val="22"/>
        </w:rPr>
      </w:pPr>
      <w:proofErr w:type="gramStart"/>
      <w:r w:rsidRPr="00004940">
        <w:rPr>
          <w:color w:val="0000CC"/>
          <w:sz w:val="22"/>
        </w:rPr>
        <w:t xml:space="preserve">Town </w:t>
      </w:r>
      <w:r w:rsidR="00004940">
        <w:rPr>
          <w:color w:val="0000CC"/>
          <w:sz w:val="22"/>
        </w:rPr>
        <w:t>Byers</w:t>
      </w:r>
      <w:r w:rsidR="004355EA">
        <w:rPr>
          <w:color w:val="0000CC"/>
          <w:sz w:val="22"/>
        </w:rPr>
        <w:t>.</w:t>
      </w:r>
      <w:proofErr w:type="gramEnd"/>
    </w:p>
    <w:p w:rsidR="00C46066" w:rsidRDefault="00EF6FCB" w:rsidP="004355EA">
      <w:pPr>
        <w:ind w:firstLine="720"/>
        <w:rPr>
          <w:color w:val="0000CC"/>
          <w:sz w:val="22"/>
        </w:rPr>
      </w:pPr>
      <w:proofErr w:type="gramStart"/>
      <w:r w:rsidRPr="00004940">
        <w:rPr>
          <w:color w:val="0000CC"/>
          <w:sz w:val="22"/>
        </w:rPr>
        <w:t xml:space="preserve">Nation </w:t>
      </w:r>
      <w:r w:rsidR="00B56DC8" w:rsidRPr="00004940">
        <w:rPr>
          <w:color w:val="0000CC"/>
          <w:sz w:val="22"/>
        </w:rPr>
        <w:t>Colorado</w:t>
      </w:r>
      <w:r w:rsidR="00C46066">
        <w:rPr>
          <w:color w:val="0000CC"/>
          <w:sz w:val="22"/>
        </w:rPr>
        <w:t>.</w:t>
      </w:r>
      <w:proofErr w:type="gramEnd"/>
    </w:p>
    <w:p w:rsidR="006F2D5F" w:rsidRDefault="00156876" w:rsidP="004355EA">
      <w:pPr>
        <w:ind w:firstLine="720"/>
        <w:rPr>
          <w:color w:val="0000CC"/>
          <w:sz w:val="22"/>
        </w:rPr>
      </w:pPr>
      <w:proofErr w:type="gramStart"/>
      <w:r>
        <w:rPr>
          <w:color w:val="0000CC"/>
          <w:sz w:val="22"/>
        </w:rPr>
        <w:t>unity</w:t>
      </w:r>
      <w:proofErr w:type="gramEnd"/>
      <w:r w:rsidR="00EF6FCB" w:rsidRPr="00004940">
        <w:rPr>
          <w:color w:val="0000CC"/>
          <w:sz w:val="22"/>
        </w:rPr>
        <w:t xml:space="preserve"> States</w:t>
      </w:r>
      <w:r w:rsidR="00307DA2" w:rsidRPr="00004940">
        <w:rPr>
          <w:color w:val="0000CC"/>
          <w:sz w:val="22"/>
        </w:rPr>
        <w:t xml:space="preserve"> of</w:t>
      </w:r>
      <w:r w:rsidR="00EF6FCB" w:rsidRPr="00004940">
        <w:rPr>
          <w:color w:val="0000CC"/>
          <w:sz w:val="22"/>
        </w:rPr>
        <w:t xml:space="preserve"> America</w:t>
      </w:r>
      <w:r w:rsidR="00004940">
        <w:rPr>
          <w:color w:val="0000CC"/>
          <w:sz w:val="22"/>
        </w:rPr>
        <w:t>.</w:t>
      </w:r>
    </w:p>
    <w:p w:rsidR="004355EA" w:rsidRPr="00004940" w:rsidRDefault="004355EA" w:rsidP="004355EA">
      <w:pPr>
        <w:ind w:left="-360"/>
        <w:rPr>
          <w:color w:val="0000CC"/>
          <w:sz w:val="22"/>
        </w:rPr>
      </w:pPr>
      <w:r w:rsidRPr="004355EA">
        <w:rPr>
          <w:color w:val="0000CC"/>
          <w:sz w:val="22"/>
        </w:rPr>
        <w:t xml:space="preserve">Care of: </w:t>
      </w:r>
      <w:r w:rsidRPr="004355EA">
        <w:rPr>
          <w:color w:val="0000CC"/>
          <w:sz w:val="22"/>
        </w:rPr>
        <w:tab/>
      </w:r>
      <w:proofErr w:type="spellStart"/>
      <w:r w:rsidRPr="004355EA">
        <w:rPr>
          <w:color w:val="0000CC"/>
          <w:sz w:val="22"/>
        </w:rPr>
        <w:t>USPS</w:t>
      </w:r>
      <w:proofErr w:type="spellEnd"/>
      <w:r w:rsidRPr="004355EA">
        <w:rPr>
          <w:color w:val="0000CC"/>
          <w:sz w:val="22"/>
        </w:rPr>
        <w:t xml:space="preserve"> Box 385 </w:t>
      </w:r>
      <w:proofErr w:type="gramStart"/>
      <w:r w:rsidRPr="004355EA">
        <w:rPr>
          <w:color w:val="0000CC"/>
          <w:sz w:val="22"/>
        </w:rPr>
        <w:t>[</w:t>
      </w:r>
      <w:r w:rsidR="001F226A">
        <w:rPr>
          <w:color w:val="0000CC"/>
          <w:sz w:val="22"/>
        </w:rPr>
        <w:t xml:space="preserve"> </w:t>
      </w:r>
      <w:r w:rsidRPr="004355EA">
        <w:rPr>
          <w:color w:val="0000CC"/>
          <w:sz w:val="22"/>
        </w:rPr>
        <w:t>NEAR</w:t>
      </w:r>
      <w:proofErr w:type="gramEnd"/>
      <w:r w:rsidRPr="004355EA">
        <w:rPr>
          <w:color w:val="0000CC"/>
          <w:sz w:val="22"/>
        </w:rPr>
        <w:t xml:space="preserve"> 80103 ]</w:t>
      </w:r>
    </w:p>
    <w:p w:rsidR="006F2D5F" w:rsidRPr="00004940" w:rsidRDefault="006F2D5F" w:rsidP="00407F24">
      <w:pPr>
        <w:ind w:left="2160"/>
        <w:rPr>
          <w:color w:val="0000CC"/>
          <w:sz w:val="22"/>
        </w:rPr>
      </w:pPr>
      <w:r w:rsidRPr="00004940">
        <w:rPr>
          <w:color w:val="0000CC"/>
          <w:sz w:val="22"/>
        </w:rPr>
        <w:t xml:space="preserve">    </w:t>
      </w:r>
    </w:p>
    <w:p w:rsidR="00004940" w:rsidRPr="00004940" w:rsidRDefault="006F2D5F" w:rsidP="00004940">
      <w:pPr>
        <w:rPr>
          <w:color w:val="0000CC"/>
          <w:sz w:val="22"/>
        </w:rPr>
      </w:pPr>
      <w:r w:rsidRPr="00004940">
        <w:rPr>
          <w:color w:val="0000CC"/>
          <w:sz w:val="22"/>
        </w:rPr>
        <w:t>TO:</w:t>
      </w:r>
      <w:r w:rsidR="0093592B" w:rsidRPr="00004940">
        <w:rPr>
          <w:color w:val="0000CC"/>
          <w:sz w:val="22"/>
        </w:rPr>
        <w:tab/>
      </w:r>
      <w:r w:rsidR="00004940" w:rsidRPr="00004940">
        <w:rPr>
          <w:color w:val="0000CC"/>
          <w:sz w:val="22"/>
        </w:rPr>
        <w:t>REED METZGER</w:t>
      </w:r>
    </w:p>
    <w:p w:rsidR="00004940" w:rsidRPr="00004940" w:rsidRDefault="00004940" w:rsidP="00004940">
      <w:pPr>
        <w:ind w:firstLine="720"/>
        <w:rPr>
          <w:color w:val="0000CC"/>
          <w:sz w:val="22"/>
        </w:rPr>
      </w:pPr>
      <w:r w:rsidRPr="00004940">
        <w:rPr>
          <w:color w:val="0000CC"/>
          <w:sz w:val="22"/>
        </w:rPr>
        <w:t>OFFICE OF: GENERAL MANAGER</w:t>
      </w:r>
    </w:p>
    <w:p w:rsidR="00004940" w:rsidRPr="00004940" w:rsidRDefault="00004940" w:rsidP="00004940">
      <w:pPr>
        <w:ind w:firstLine="720"/>
        <w:rPr>
          <w:color w:val="0000CC"/>
          <w:sz w:val="22"/>
        </w:rPr>
      </w:pPr>
      <w:proofErr w:type="gramStart"/>
      <w:r w:rsidRPr="00004940">
        <w:rPr>
          <w:color w:val="0000CC"/>
          <w:sz w:val="22"/>
        </w:rPr>
        <w:t>EASTERN COLORADO INDEPENDENT NETWORKS, LLC.</w:t>
      </w:r>
      <w:proofErr w:type="gramEnd"/>
    </w:p>
    <w:p w:rsidR="00004940" w:rsidRDefault="00004940" w:rsidP="00004940">
      <w:pPr>
        <w:ind w:firstLine="720"/>
        <w:rPr>
          <w:color w:val="0000CC"/>
          <w:sz w:val="22"/>
        </w:rPr>
      </w:pPr>
      <w:proofErr w:type="gramStart"/>
      <w:r w:rsidRPr="00004940">
        <w:rPr>
          <w:color w:val="0000CC"/>
          <w:sz w:val="22"/>
        </w:rPr>
        <w:t>PO BOX 276, BYERS, CO, 80103 U.S.A.</w:t>
      </w:r>
      <w:proofErr w:type="gramEnd"/>
    </w:p>
    <w:p w:rsidR="006468DA" w:rsidRPr="00004940" w:rsidRDefault="00004940" w:rsidP="00004940">
      <w:pPr>
        <w:ind w:firstLine="720"/>
        <w:rPr>
          <w:b/>
          <w:caps/>
          <w:color w:val="0000CC"/>
          <w:sz w:val="22"/>
        </w:rPr>
      </w:pPr>
      <w:r>
        <w:rPr>
          <w:color w:val="0000CC"/>
          <w:sz w:val="22"/>
        </w:rPr>
        <w:tab/>
      </w:r>
      <w:r>
        <w:rPr>
          <w:color w:val="0000CC"/>
          <w:sz w:val="22"/>
        </w:rPr>
        <w:tab/>
      </w:r>
      <w:r>
        <w:rPr>
          <w:color w:val="0000CC"/>
          <w:sz w:val="22"/>
        </w:rPr>
        <w:tab/>
      </w:r>
      <w:r>
        <w:rPr>
          <w:color w:val="0000CC"/>
          <w:sz w:val="22"/>
        </w:rPr>
        <w:tab/>
      </w:r>
      <w:r>
        <w:rPr>
          <w:color w:val="0000CC"/>
          <w:sz w:val="22"/>
        </w:rPr>
        <w:tab/>
      </w:r>
      <w:r w:rsidR="00307DA2" w:rsidRPr="00004940">
        <w:rPr>
          <w:caps/>
          <w:color w:val="0000CC"/>
          <w:sz w:val="22"/>
        </w:rPr>
        <w:tab/>
        <w:t xml:space="preserve">     </w:t>
      </w:r>
      <w:r w:rsidR="00377147" w:rsidRPr="00004940">
        <w:rPr>
          <w:caps/>
          <w:color w:val="0000CC"/>
          <w:sz w:val="22"/>
        </w:rPr>
        <w:tab/>
      </w:r>
      <w:r w:rsidR="00307DA2" w:rsidRPr="00004940">
        <w:rPr>
          <w:b/>
          <w:caps/>
          <w:color w:val="0000CC"/>
          <w:sz w:val="22"/>
        </w:rPr>
        <w:t>delivery confirmation</w:t>
      </w:r>
    </w:p>
    <w:p w:rsidR="00307DA2" w:rsidRPr="00004940" w:rsidRDefault="00307DA2" w:rsidP="006F2D5F">
      <w:pPr>
        <w:ind w:left="720" w:firstLine="720"/>
        <w:rPr>
          <w:color w:val="0000CC"/>
          <w:sz w:val="22"/>
        </w:rPr>
      </w:pPr>
      <w:r w:rsidRPr="00004940">
        <w:rPr>
          <w:caps/>
          <w:color w:val="0000CC"/>
          <w:sz w:val="22"/>
        </w:rPr>
        <w:tab/>
      </w:r>
      <w:r w:rsidRPr="00004940">
        <w:rPr>
          <w:caps/>
          <w:color w:val="0000CC"/>
          <w:sz w:val="22"/>
        </w:rPr>
        <w:tab/>
      </w:r>
      <w:r w:rsidRPr="00004940">
        <w:rPr>
          <w:caps/>
          <w:color w:val="0000CC"/>
          <w:sz w:val="22"/>
        </w:rPr>
        <w:tab/>
      </w:r>
      <w:r w:rsidRPr="00004940">
        <w:rPr>
          <w:caps/>
          <w:color w:val="0000CC"/>
          <w:sz w:val="22"/>
        </w:rPr>
        <w:tab/>
      </w:r>
      <w:r w:rsidRPr="00004940">
        <w:rPr>
          <w:caps/>
          <w:color w:val="0000CC"/>
          <w:sz w:val="22"/>
        </w:rPr>
        <w:tab/>
        <w:t>=============================</w:t>
      </w:r>
      <w:r w:rsidR="0093592B" w:rsidRPr="00004940">
        <w:rPr>
          <w:caps/>
          <w:color w:val="0000CC"/>
          <w:sz w:val="22"/>
        </w:rPr>
        <w:t>=====</w:t>
      </w:r>
    </w:p>
    <w:p w:rsidR="006F2D5F" w:rsidRPr="00004940" w:rsidRDefault="006F2D5F" w:rsidP="006F2D5F">
      <w:pPr>
        <w:rPr>
          <w:color w:val="0000CC"/>
          <w:sz w:val="22"/>
        </w:rPr>
      </w:pPr>
      <w:r w:rsidRPr="00004940">
        <w:rPr>
          <w:color w:val="0000CC"/>
          <w:sz w:val="22"/>
        </w:rPr>
        <w:tab/>
        <w:t xml:space="preserve">    </w:t>
      </w:r>
    </w:p>
    <w:p w:rsidR="00004940" w:rsidRDefault="00004940" w:rsidP="000049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ind w:left="1440" w:hanging="1440"/>
        <w:rPr>
          <w:color w:val="0000CC"/>
          <w:sz w:val="22"/>
        </w:rPr>
      </w:pPr>
      <w:r>
        <w:rPr>
          <w:color w:val="0000CC"/>
          <w:sz w:val="22"/>
        </w:rPr>
        <w:tab/>
      </w:r>
      <w:r>
        <w:rPr>
          <w:color w:val="0000CC"/>
          <w:sz w:val="22"/>
        </w:rPr>
        <w:tab/>
      </w:r>
      <w:r>
        <w:rPr>
          <w:color w:val="0000CC"/>
          <w:sz w:val="22"/>
        </w:rPr>
        <w:tab/>
      </w:r>
      <w:r>
        <w:rPr>
          <w:color w:val="0000CC"/>
          <w:sz w:val="22"/>
        </w:rPr>
        <w:tab/>
      </w:r>
      <w:r>
        <w:rPr>
          <w:color w:val="0000CC"/>
          <w:sz w:val="22"/>
        </w:rPr>
        <w:tab/>
      </w:r>
      <w:r>
        <w:rPr>
          <w:color w:val="0000CC"/>
          <w:sz w:val="22"/>
        </w:rPr>
        <w:tab/>
      </w:r>
      <w:r>
        <w:rPr>
          <w:color w:val="0000CC"/>
          <w:sz w:val="22"/>
        </w:rPr>
        <w:tab/>
        <w:t>==================================</w:t>
      </w:r>
    </w:p>
    <w:p w:rsidR="00004940" w:rsidRDefault="00004940" w:rsidP="000049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ind w:left="1440" w:hanging="1440"/>
        <w:rPr>
          <w:color w:val="0000CC"/>
          <w:sz w:val="18"/>
          <w:szCs w:val="18"/>
        </w:rPr>
      </w:pPr>
      <w:r>
        <w:rPr>
          <w:color w:val="0000CC"/>
          <w:sz w:val="22"/>
        </w:rPr>
        <w:tab/>
      </w:r>
      <w:r>
        <w:rPr>
          <w:color w:val="0000CC"/>
          <w:sz w:val="22"/>
        </w:rPr>
        <w:tab/>
      </w:r>
      <w:r>
        <w:rPr>
          <w:color w:val="0000CC"/>
          <w:sz w:val="22"/>
        </w:rPr>
        <w:tab/>
      </w:r>
      <w:r>
        <w:rPr>
          <w:color w:val="0000CC"/>
          <w:sz w:val="22"/>
        </w:rPr>
        <w:tab/>
      </w:r>
      <w:r>
        <w:rPr>
          <w:color w:val="0000CC"/>
          <w:sz w:val="22"/>
        </w:rPr>
        <w:tab/>
      </w:r>
      <w:r>
        <w:rPr>
          <w:color w:val="0000CC"/>
          <w:sz w:val="22"/>
        </w:rPr>
        <w:tab/>
        <w:t xml:space="preserve">           </w:t>
      </w:r>
      <w:r w:rsidRPr="00004940">
        <w:rPr>
          <w:color w:val="0000CC"/>
          <w:sz w:val="18"/>
          <w:szCs w:val="18"/>
        </w:rPr>
        <w:t>(</w:t>
      </w:r>
      <w:proofErr w:type="gramStart"/>
      <w:r w:rsidRPr="00004940">
        <w:rPr>
          <w:color w:val="0000CC"/>
          <w:sz w:val="18"/>
          <w:szCs w:val="18"/>
        </w:rPr>
        <w:t>postal</w:t>
      </w:r>
      <w:proofErr w:type="gramEnd"/>
      <w:r w:rsidRPr="00004940">
        <w:rPr>
          <w:color w:val="0000CC"/>
          <w:sz w:val="18"/>
          <w:szCs w:val="18"/>
        </w:rPr>
        <w:t xml:space="preserve"> record indicate a </w:t>
      </w:r>
      <w:proofErr w:type="spellStart"/>
      <w:r w:rsidRPr="00004940">
        <w:rPr>
          <w:color w:val="0000CC"/>
          <w:sz w:val="18"/>
          <w:szCs w:val="18"/>
        </w:rPr>
        <w:t>ECIN</w:t>
      </w:r>
      <w:proofErr w:type="spellEnd"/>
      <w:r w:rsidRPr="00004940">
        <w:rPr>
          <w:color w:val="0000CC"/>
          <w:sz w:val="18"/>
          <w:szCs w:val="18"/>
        </w:rPr>
        <w:t xml:space="preserve"> or </w:t>
      </w:r>
      <w:proofErr w:type="spellStart"/>
      <w:r w:rsidRPr="00004940">
        <w:rPr>
          <w:color w:val="0000CC"/>
          <w:sz w:val="18"/>
          <w:szCs w:val="18"/>
        </w:rPr>
        <w:t>BTCO</w:t>
      </w:r>
      <w:proofErr w:type="spellEnd"/>
      <w:r w:rsidRPr="00004940">
        <w:rPr>
          <w:color w:val="0000CC"/>
          <w:sz w:val="18"/>
          <w:szCs w:val="18"/>
        </w:rPr>
        <w:t xml:space="preserve"> agent accepted this)</w:t>
      </w:r>
    </w:p>
    <w:p w:rsidR="00004940" w:rsidRPr="00004940" w:rsidRDefault="00004940" w:rsidP="000049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ind w:left="1440" w:hanging="1440"/>
        <w:rPr>
          <w:color w:val="0000CC"/>
          <w:sz w:val="18"/>
          <w:szCs w:val="18"/>
        </w:rPr>
      </w:pPr>
    </w:p>
    <w:p w:rsidR="00004940" w:rsidRPr="00004940" w:rsidRDefault="0093592B" w:rsidP="000049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ind w:left="1440" w:hanging="1440"/>
        <w:rPr>
          <w:color w:val="0000CC"/>
          <w:sz w:val="22"/>
        </w:rPr>
      </w:pPr>
      <w:r w:rsidRPr="00004940">
        <w:rPr>
          <w:color w:val="0000CC"/>
          <w:sz w:val="22"/>
        </w:rPr>
        <w:t xml:space="preserve">RE: </w:t>
      </w:r>
      <w:r w:rsidRPr="00004940">
        <w:rPr>
          <w:color w:val="0000CC"/>
          <w:sz w:val="22"/>
        </w:rPr>
        <w:tab/>
      </w:r>
      <w:proofErr w:type="spellStart"/>
      <w:r w:rsidR="00004940">
        <w:rPr>
          <w:color w:val="0000CC"/>
          <w:sz w:val="22"/>
        </w:rPr>
        <w:t>ECIN</w:t>
      </w:r>
      <w:proofErr w:type="spellEnd"/>
      <w:r w:rsidR="00004940">
        <w:rPr>
          <w:color w:val="0000CC"/>
          <w:sz w:val="22"/>
        </w:rPr>
        <w:t xml:space="preserve"> notice of alleged violation of acceptable use policy dated August 18</w:t>
      </w:r>
      <w:r w:rsidR="00004940" w:rsidRPr="00004940">
        <w:rPr>
          <w:color w:val="0000CC"/>
          <w:sz w:val="22"/>
          <w:vertAlign w:val="superscript"/>
        </w:rPr>
        <w:t>th</w:t>
      </w:r>
      <w:r w:rsidR="00004940">
        <w:rPr>
          <w:color w:val="0000CC"/>
          <w:sz w:val="22"/>
        </w:rPr>
        <w:t xml:space="preserve"> 2011</w:t>
      </w:r>
      <w:r w:rsidR="00C44273">
        <w:rPr>
          <w:color w:val="0000CC"/>
          <w:sz w:val="22"/>
        </w:rPr>
        <w:t>.</w:t>
      </w:r>
    </w:p>
    <w:p w:rsidR="00601215" w:rsidRPr="00004940" w:rsidRDefault="00601215" w:rsidP="000049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ind w:left="1440" w:hanging="1440"/>
        <w:rPr>
          <w:color w:val="0000CC"/>
          <w:sz w:val="18"/>
          <w:szCs w:val="18"/>
        </w:rPr>
      </w:pPr>
      <w:r w:rsidRPr="00004940">
        <w:rPr>
          <w:color w:val="0000CC"/>
          <w:sz w:val="22"/>
        </w:rPr>
        <w:tab/>
      </w:r>
    </w:p>
    <w:p w:rsidR="006F2D5F" w:rsidRPr="00004940" w:rsidRDefault="006F2D5F">
      <w:pPr>
        <w:rPr>
          <w:rFonts w:ascii="Helvetica" w:hAnsi="Helvetica"/>
          <w:color w:val="0000CC"/>
          <w:sz w:val="22"/>
        </w:rPr>
      </w:pPr>
      <w:r w:rsidRPr="00004940">
        <w:rPr>
          <w:color w:val="0000CC"/>
          <w:sz w:val="22"/>
        </w:rPr>
        <w:tab/>
      </w:r>
    </w:p>
    <w:p w:rsidR="006F2D5F" w:rsidRPr="00004940" w:rsidRDefault="006F2D5F" w:rsidP="006F2D5F">
      <w:pPr>
        <w:ind w:left="-360" w:right="-360"/>
        <w:jc w:val="center"/>
        <w:rPr>
          <w:b/>
          <w:color w:val="0000CC"/>
        </w:rPr>
      </w:pPr>
      <w:r w:rsidRPr="00004940">
        <w:rPr>
          <w:b/>
          <w:color w:val="0000CC"/>
        </w:rPr>
        <w:t>VERIFIED AFFIDAVIT OF FACTS BY SPECIFIC NEGATIVE AVERMENT</w:t>
      </w:r>
    </w:p>
    <w:p w:rsidR="006F2D5F" w:rsidRPr="00004940" w:rsidRDefault="006F2D5F" w:rsidP="00407F24">
      <w:pPr>
        <w:jc w:val="center"/>
        <w:rPr>
          <w:color w:val="0000CC"/>
          <w:sz w:val="22"/>
        </w:rPr>
      </w:pPr>
      <w:r w:rsidRPr="00004940">
        <w:rPr>
          <w:color w:val="0000CC"/>
          <w:sz w:val="22"/>
        </w:rPr>
        <w:t>A verified plain statement of facts</w:t>
      </w:r>
    </w:p>
    <w:p w:rsidR="006F2D5F" w:rsidRPr="00004940" w:rsidRDefault="006F2D5F">
      <w:pPr>
        <w:ind w:right="-1530"/>
        <w:rPr>
          <w:i/>
          <w:color w:val="0000CC"/>
          <w:sz w:val="20"/>
        </w:rPr>
      </w:pPr>
      <w:r w:rsidRPr="00004940">
        <w:rPr>
          <w:i/>
          <w:color w:val="0000CC"/>
          <w:sz w:val="20"/>
        </w:rPr>
        <w:tab/>
      </w:r>
    </w:p>
    <w:p w:rsidR="00601215" w:rsidRPr="00004940" w:rsidRDefault="00601215">
      <w:pPr>
        <w:ind w:right="-1530"/>
        <w:rPr>
          <w:i/>
          <w:color w:val="0000CC"/>
          <w:sz w:val="20"/>
        </w:rPr>
      </w:pPr>
    </w:p>
    <w:p w:rsidR="00AA7D52" w:rsidRDefault="006F2D5F" w:rsidP="00AA7D52">
      <w:pPr>
        <w:rPr>
          <w:color w:val="0000CC"/>
          <w:sz w:val="22"/>
        </w:rPr>
      </w:pPr>
      <w:r w:rsidRPr="00004940">
        <w:rPr>
          <w:color w:val="0000CC"/>
          <w:sz w:val="22"/>
        </w:rPr>
        <w:tab/>
        <w:t xml:space="preserve">I, </w:t>
      </w:r>
      <w:r w:rsidR="00F96067" w:rsidRPr="00004940">
        <w:rPr>
          <w:color w:val="0000CC"/>
          <w:sz w:val="22"/>
        </w:rPr>
        <w:t xml:space="preserve">Rodney-Brian, Executor, </w:t>
      </w:r>
      <w:r w:rsidR="006468DA" w:rsidRPr="00004940">
        <w:rPr>
          <w:color w:val="0000CC"/>
          <w:sz w:val="22"/>
        </w:rPr>
        <w:t>Graff</w:t>
      </w:r>
      <w:r w:rsidR="00F96067" w:rsidRPr="00004940">
        <w:rPr>
          <w:color w:val="0000CC"/>
          <w:sz w:val="22"/>
        </w:rPr>
        <w:t xml:space="preserve"> Estate</w:t>
      </w:r>
      <w:r w:rsidRPr="00004940">
        <w:rPr>
          <w:color w:val="0000CC"/>
          <w:sz w:val="22"/>
        </w:rPr>
        <w:t>, hereinafter “Declarant,” do hereby affirm and declare that I am of legal age, have first hand knowledge of the facts contained herein, am competent to s</w:t>
      </w:r>
      <w:r w:rsidR="00EF6FCB" w:rsidRPr="00004940">
        <w:rPr>
          <w:color w:val="0000CC"/>
          <w:sz w:val="22"/>
        </w:rPr>
        <w:t xml:space="preserve">tate the following matters, </w:t>
      </w:r>
      <w:r w:rsidRPr="00004940">
        <w:rPr>
          <w:color w:val="0000CC"/>
          <w:sz w:val="22"/>
        </w:rPr>
        <w:t>that they are true, correct and complete, presented in good faith, and not intended to mislead.</w:t>
      </w:r>
      <w:r w:rsidR="00307DA2" w:rsidRPr="00004940">
        <w:rPr>
          <w:color w:val="0000CC"/>
          <w:sz w:val="22"/>
        </w:rPr>
        <w:t xml:space="preserve"> </w:t>
      </w:r>
      <w:r w:rsidR="00AA7D52" w:rsidRPr="00AA7D52">
        <w:rPr>
          <w:color w:val="0000CC"/>
          <w:sz w:val="22"/>
        </w:rPr>
        <w:t xml:space="preserve">Signed and </w:t>
      </w:r>
      <w:r w:rsidR="00AA7D52">
        <w:rPr>
          <w:color w:val="0000CC"/>
          <w:sz w:val="22"/>
        </w:rPr>
        <w:t>sealed under penalty of perjury.</w:t>
      </w:r>
    </w:p>
    <w:p w:rsidR="00AA7D52" w:rsidRDefault="00AA7D52" w:rsidP="00AA7D52">
      <w:pPr>
        <w:rPr>
          <w:color w:val="0000CC"/>
          <w:sz w:val="22"/>
        </w:rPr>
      </w:pPr>
    </w:p>
    <w:p w:rsidR="00AA7D52" w:rsidRDefault="00004940" w:rsidP="00AA7D52">
      <w:pPr>
        <w:ind w:firstLine="720"/>
        <w:rPr>
          <w:color w:val="0000CC"/>
          <w:sz w:val="22"/>
        </w:rPr>
      </w:pPr>
      <w:r>
        <w:rPr>
          <w:color w:val="0000CC"/>
          <w:sz w:val="22"/>
        </w:rPr>
        <w:t>And</w:t>
      </w:r>
      <w:r w:rsidR="00156876">
        <w:rPr>
          <w:color w:val="0000CC"/>
          <w:sz w:val="22"/>
        </w:rPr>
        <w:t xml:space="preserve"> So: I</w:t>
      </w:r>
      <w:r>
        <w:rPr>
          <w:color w:val="0000CC"/>
          <w:sz w:val="22"/>
        </w:rPr>
        <w:t xml:space="preserve">n regards to reported </w:t>
      </w:r>
      <w:r w:rsidRPr="0016521D">
        <w:rPr>
          <w:b/>
          <w:color w:val="0000CC"/>
          <w:sz w:val="22"/>
        </w:rPr>
        <w:t>Invasion of Privacy and Trespass onto Private Contract</w:t>
      </w:r>
      <w:r>
        <w:rPr>
          <w:color w:val="0000CC"/>
          <w:sz w:val="22"/>
        </w:rPr>
        <w:t xml:space="preserve">(s) between </w:t>
      </w:r>
      <w:proofErr w:type="spellStart"/>
      <w:r>
        <w:rPr>
          <w:color w:val="0000CC"/>
          <w:sz w:val="22"/>
        </w:rPr>
        <w:t>ECIN</w:t>
      </w:r>
      <w:proofErr w:type="spellEnd"/>
      <w:r>
        <w:rPr>
          <w:color w:val="0000CC"/>
          <w:sz w:val="22"/>
        </w:rPr>
        <w:t xml:space="preserve"> and its user(s) allegedly perpetrated by an un-named “Third Party”</w:t>
      </w:r>
      <w:r w:rsidR="00C44273">
        <w:rPr>
          <w:color w:val="0000CC"/>
          <w:sz w:val="22"/>
        </w:rPr>
        <w:t xml:space="preserve"> who</w:t>
      </w:r>
      <w:r>
        <w:rPr>
          <w:color w:val="0000CC"/>
          <w:sz w:val="22"/>
        </w:rPr>
        <w:t xml:space="preserve"> </w:t>
      </w:r>
      <w:r w:rsidR="00C46066">
        <w:rPr>
          <w:color w:val="0000CC"/>
          <w:sz w:val="22"/>
        </w:rPr>
        <w:t>alleges</w:t>
      </w:r>
      <w:r w:rsidR="00C44273">
        <w:rPr>
          <w:color w:val="0000CC"/>
          <w:sz w:val="22"/>
        </w:rPr>
        <w:t xml:space="preserve"> him (or her) self to </w:t>
      </w:r>
      <w:r w:rsidR="00C46066">
        <w:rPr>
          <w:color w:val="0000CC"/>
          <w:sz w:val="22"/>
        </w:rPr>
        <w:t xml:space="preserve">be </w:t>
      </w:r>
      <w:r>
        <w:rPr>
          <w:color w:val="0000CC"/>
          <w:sz w:val="22"/>
        </w:rPr>
        <w:t>an authorized agent for something called “</w:t>
      </w:r>
      <w:r w:rsidRPr="0016521D">
        <w:rPr>
          <w:b/>
          <w:color w:val="0000CC"/>
          <w:sz w:val="22"/>
        </w:rPr>
        <w:t>Entertainment Software Association</w:t>
      </w:r>
      <w:r>
        <w:rPr>
          <w:color w:val="0000CC"/>
          <w:sz w:val="22"/>
        </w:rPr>
        <w:t xml:space="preserve">” </w:t>
      </w:r>
      <w:r w:rsidR="00AA7D52">
        <w:rPr>
          <w:color w:val="0000CC"/>
          <w:sz w:val="22"/>
        </w:rPr>
        <w:t>which may</w:t>
      </w:r>
      <w:r w:rsidR="00042B8E">
        <w:rPr>
          <w:color w:val="0000CC"/>
          <w:sz w:val="22"/>
        </w:rPr>
        <w:t xml:space="preserve">, or may not be the publisher, </w:t>
      </w:r>
      <w:r w:rsidR="00E152E8">
        <w:rPr>
          <w:color w:val="0000CC"/>
          <w:sz w:val="22"/>
        </w:rPr>
        <w:t>or authorized agent</w:t>
      </w:r>
      <w:r w:rsidR="00042B8E">
        <w:rPr>
          <w:color w:val="0000CC"/>
          <w:sz w:val="22"/>
        </w:rPr>
        <w:t>,</w:t>
      </w:r>
      <w:r w:rsidR="00E152E8">
        <w:rPr>
          <w:color w:val="0000CC"/>
          <w:sz w:val="22"/>
        </w:rPr>
        <w:t xml:space="preserve"> for</w:t>
      </w:r>
      <w:r w:rsidR="00AA7D52">
        <w:rPr>
          <w:color w:val="0000CC"/>
          <w:sz w:val="22"/>
        </w:rPr>
        <w:t xml:space="preserve"> a </w:t>
      </w:r>
      <w:r w:rsidR="00042B8E">
        <w:rPr>
          <w:color w:val="0000CC"/>
          <w:sz w:val="22"/>
        </w:rPr>
        <w:t xml:space="preserve">commercial </w:t>
      </w:r>
      <w:r w:rsidR="00AA7D52">
        <w:rPr>
          <w:color w:val="0000CC"/>
          <w:sz w:val="22"/>
        </w:rPr>
        <w:t>product called “</w:t>
      </w:r>
      <w:r w:rsidR="00042B8E">
        <w:rPr>
          <w:color w:val="0000CC"/>
          <w:sz w:val="22"/>
        </w:rPr>
        <w:t>JUST CAUSE</w:t>
      </w:r>
      <w:r w:rsidR="00AA7D52">
        <w:rPr>
          <w:color w:val="0000CC"/>
          <w:sz w:val="22"/>
        </w:rPr>
        <w:t xml:space="preserve"> 2” and which may or </w:t>
      </w:r>
      <w:r w:rsidR="00AA7D52" w:rsidRPr="00BD655D">
        <w:rPr>
          <w:color w:val="0000CC"/>
          <w:sz w:val="22"/>
          <w:u w:val="single"/>
        </w:rPr>
        <w:t>may not be an</w:t>
      </w:r>
      <w:r w:rsidR="00AA7D52">
        <w:rPr>
          <w:color w:val="0000CC"/>
          <w:sz w:val="22"/>
        </w:rPr>
        <w:t xml:space="preserve"> </w:t>
      </w:r>
      <w:r w:rsidR="00AA7D52" w:rsidRPr="00BD655D">
        <w:rPr>
          <w:b/>
          <w:color w:val="0000CC"/>
          <w:sz w:val="22"/>
        </w:rPr>
        <w:t>injured party</w:t>
      </w:r>
      <w:r w:rsidR="00AA7D52">
        <w:rPr>
          <w:color w:val="0000CC"/>
          <w:sz w:val="22"/>
        </w:rPr>
        <w:t xml:space="preserve"> and</w:t>
      </w:r>
      <w:r w:rsidR="00C44273">
        <w:rPr>
          <w:color w:val="0000CC"/>
          <w:sz w:val="22"/>
        </w:rPr>
        <w:t xml:space="preserve"> which</w:t>
      </w:r>
      <w:r w:rsidR="00AA7D52">
        <w:rPr>
          <w:color w:val="0000CC"/>
          <w:sz w:val="22"/>
        </w:rPr>
        <w:t xml:space="preserve"> does not appear to be a party to the </w:t>
      </w:r>
      <w:proofErr w:type="spellStart"/>
      <w:r w:rsidR="00AA7D52">
        <w:rPr>
          <w:color w:val="0000CC"/>
          <w:sz w:val="22"/>
        </w:rPr>
        <w:t>ECIN</w:t>
      </w:r>
      <w:proofErr w:type="spellEnd"/>
      <w:r w:rsidR="00AA7D52">
        <w:rPr>
          <w:color w:val="0000CC"/>
          <w:sz w:val="22"/>
        </w:rPr>
        <w:t>/</w:t>
      </w:r>
      <w:r w:rsidR="00C44273">
        <w:rPr>
          <w:color w:val="0000CC"/>
          <w:sz w:val="22"/>
        </w:rPr>
        <w:t>USER contract containing an “Acceptable Use Policy”.</w:t>
      </w:r>
    </w:p>
    <w:p w:rsidR="00AA7D52" w:rsidRDefault="00AA7D52" w:rsidP="00AA7D52">
      <w:pPr>
        <w:rPr>
          <w:color w:val="0000CC"/>
          <w:sz w:val="22"/>
        </w:rPr>
      </w:pPr>
    </w:p>
    <w:p w:rsidR="00AA7D52" w:rsidRPr="00AA7D52" w:rsidRDefault="00042B8E" w:rsidP="00AA7D52">
      <w:pPr>
        <w:rPr>
          <w:color w:val="0000CC"/>
          <w:sz w:val="22"/>
        </w:rPr>
      </w:pPr>
      <w:proofErr w:type="gramStart"/>
      <w:r>
        <w:rPr>
          <w:color w:val="0000CC"/>
          <w:sz w:val="22"/>
        </w:rPr>
        <w:t>And does appear to</w:t>
      </w:r>
      <w:r w:rsidR="00AA7D52">
        <w:rPr>
          <w:color w:val="0000CC"/>
          <w:sz w:val="22"/>
        </w:rPr>
        <w:t xml:space="preserve"> be engaging in</w:t>
      </w:r>
      <w:r w:rsidR="00C46066">
        <w:rPr>
          <w:color w:val="0000CC"/>
          <w:sz w:val="22"/>
        </w:rPr>
        <w:t xml:space="preserve"> </w:t>
      </w:r>
      <w:r w:rsidR="00C46066" w:rsidRPr="0016521D">
        <w:rPr>
          <w:b/>
          <w:color w:val="0000CC"/>
          <w:sz w:val="22"/>
        </w:rPr>
        <w:t>blatant</w:t>
      </w:r>
      <w:r w:rsidR="00AA7D52" w:rsidRPr="0016521D">
        <w:rPr>
          <w:b/>
          <w:color w:val="0000CC"/>
          <w:sz w:val="22"/>
        </w:rPr>
        <w:t xml:space="preserve"> criminal activities</w:t>
      </w:r>
      <w:r w:rsidR="00AA7D52">
        <w:rPr>
          <w:color w:val="0000CC"/>
          <w:sz w:val="22"/>
        </w:rPr>
        <w:t xml:space="preserve"> including but, not limited to </w:t>
      </w:r>
      <w:r w:rsidR="00AA7D52" w:rsidRPr="00AA7D52">
        <w:rPr>
          <w:color w:val="0000CC"/>
          <w:sz w:val="22"/>
        </w:rPr>
        <w:t>violations of:</w:t>
      </w:r>
      <w:proofErr w:type="gramEnd"/>
    </w:p>
    <w:p w:rsidR="00AA7D52" w:rsidRPr="00AA7D52" w:rsidRDefault="00AA7D52" w:rsidP="00AA7D52">
      <w:pPr>
        <w:rPr>
          <w:color w:val="0000CC"/>
          <w:sz w:val="22"/>
        </w:rPr>
      </w:pPr>
      <w:r w:rsidRPr="00AA7D52">
        <w:rPr>
          <w:color w:val="0000CC"/>
          <w:sz w:val="22"/>
        </w:rPr>
        <w:t>-United States Constitution; Section One, Article Ten,</w:t>
      </w:r>
      <w:r w:rsidR="00E152E8">
        <w:rPr>
          <w:color w:val="0000CC"/>
          <w:sz w:val="22"/>
        </w:rPr>
        <w:t xml:space="preserve"> as well as the first amendment, and others.</w:t>
      </w:r>
    </w:p>
    <w:p w:rsidR="00E152E8" w:rsidRDefault="00042B8E" w:rsidP="00AA7D52">
      <w:pPr>
        <w:rPr>
          <w:color w:val="0000CC"/>
          <w:sz w:val="22"/>
        </w:rPr>
      </w:pPr>
      <w:r>
        <w:rPr>
          <w:color w:val="0000CC"/>
          <w:sz w:val="22"/>
        </w:rPr>
        <w:t xml:space="preserve">-Federal Telecommunications </w:t>
      </w:r>
      <w:r w:rsidR="00AA7D52" w:rsidRPr="00AA7D52">
        <w:rPr>
          <w:color w:val="0000CC"/>
          <w:sz w:val="22"/>
        </w:rPr>
        <w:t>Act with re</w:t>
      </w:r>
      <w:r w:rsidR="00E152E8">
        <w:rPr>
          <w:color w:val="0000CC"/>
          <w:sz w:val="22"/>
        </w:rPr>
        <w:t>gards to Private communications and use of telecommunications</w:t>
      </w:r>
    </w:p>
    <w:p w:rsidR="00E152E8" w:rsidRPr="00AA7D52" w:rsidRDefault="00E152E8" w:rsidP="00AA7D52">
      <w:pPr>
        <w:rPr>
          <w:color w:val="0000CC"/>
          <w:sz w:val="22"/>
        </w:rPr>
      </w:pPr>
      <w:r>
        <w:rPr>
          <w:color w:val="0000CC"/>
          <w:sz w:val="22"/>
        </w:rPr>
        <w:t xml:space="preserve"> </w:t>
      </w:r>
      <w:proofErr w:type="gramStart"/>
      <w:r>
        <w:rPr>
          <w:color w:val="0000CC"/>
          <w:sz w:val="22"/>
        </w:rPr>
        <w:t>systems</w:t>
      </w:r>
      <w:proofErr w:type="gramEnd"/>
      <w:r>
        <w:rPr>
          <w:color w:val="0000CC"/>
          <w:sz w:val="22"/>
        </w:rPr>
        <w:t>, and other systems</w:t>
      </w:r>
      <w:r w:rsidR="00042B8E">
        <w:rPr>
          <w:color w:val="0000CC"/>
          <w:sz w:val="22"/>
        </w:rPr>
        <w:t xml:space="preserve"> such as FAX and Email</w:t>
      </w:r>
      <w:r>
        <w:rPr>
          <w:color w:val="0000CC"/>
          <w:sz w:val="22"/>
        </w:rPr>
        <w:t>, to engage in criminal activity.</w:t>
      </w:r>
    </w:p>
    <w:p w:rsidR="00AA7D52" w:rsidRPr="00AA7D52" w:rsidRDefault="00AA7D52" w:rsidP="00AA7D52">
      <w:pPr>
        <w:rPr>
          <w:color w:val="0000CC"/>
          <w:sz w:val="22"/>
        </w:rPr>
      </w:pPr>
      <w:r w:rsidRPr="00AA7D52">
        <w:rPr>
          <w:color w:val="0000CC"/>
          <w:sz w:val="22"/>
        </w:rPr>
        <w:t xml:space="preserve">-Uniform Commercial Code with regards to </w:t>
      </w:r>
      <w:r w:rsidR="00E152E8">
        <w:rPr>
          <w:color w:val="0000CC"/>
          <w:sz w:val="22"/>
        </w:rPr>
        <w:t>commerce and contracts; Private or</w:t>
      </w:r>
      <w:r w:rsidRPr="00AA7D52">
        <w:rPr>
          <w:color w:val="0000CC"/>
          <w:sz w:val="22"/>
        </w:rPr>
        <w:t xml:space="preserve"> otherwise.</w:t>
      </w:r>
    </w:p>
    <w:p w:rsidR="0016521D" w:rsidRDefault="00AA7D52" w:rsidP="00AA7D52">
      <w:pPr>
        <w:rPr>
          <w:color w:val="0000CC"/>
          <w:sz w:val="22"/>
        </w:rPr>
      </w:pPr>
      <w:r w:rsidRPr="00AA7D52">
        <w:rPr>
          <w:color w:val="0000CC"/>
          <w:sz w:val="22"/>
        </w:rPr>
        <w:t>-United States Code</w:t>
      </w:r>
      <w:r w:rsidR="00E152E8">
        <w:rPr>
          <w:color w:val="0000CC"/>
          <w:sz w:val="22"/>
        </w:rPr>
        <w:t>, title 18, with regards to Mail Fraud and operating un</w:t>
      </w:r>
      <w:r w:rsidR="0016521D">
        <w:rPr>
          <w:color w:val="0000CC"/>
          <w:sz w:val="22"/>
        </w:rPr>
        <w:t>der color of law to trespass onto</w:t>
      </w:r>
    </w:p>
    <w:p w:rsidR="006F2D5F" w:rsidRDefault="0016521D" w:rsidP="00AA7D52">
      <w:pPr>
        <w:rPr>
          <w:color w:val="0000CC"/>
          <w:sz w:val="22"/>
        </w:rPr>
      </w:pPr>
      <w:r>
        <w:rPr>
          <w:color w:val="0000CC"/>
          <w:sz w:val="22"/>
        </w:rPr>
        <w:t xml:space="preserve"> </w:t>
      </w:r>
      <w:proofErr w:type="gramStart"/>
      <w:r>
        <w:rPr>
          <w:color w:val="0000CC"/>
          <w:sz w:val="22"/>
        </w:rPr>
        <w:t>or</w:t>
      </w:r>
      <w:proofErr w:type="gramEnd"/>
      <w:r>
        <w:rPr>
          <w:color w:val="0000CC"/>
          <w:sz w:val="22"/>
        </w:rPr>
        <w:t xml:space="preserve"> </w:t>
      </w:r>
      <w:r w:rsidR="00E152E8">
        <w:rPr>
          <w:color w:val="0000CC"/>
          <w:sz w:val="22"/>
        </w:rPr>
        <w:t>impair the obligation(s) of contra</w:t>
      </w:r>
      <w:r>
        <w:rPr>
          <w:color w:val="0000CC"/>
          <w:sz w:val="22"/>
        </w:rPr>
        <w:t>ct(s) for</w:t>
      </w:r>
      <w:r w:rsidR="00156876">
        <w:rPr>
          <w:color w:val="0000CC"/>
          <w:sz w:val="22"/>
        </w:rPr>
        <w:t xml:space="preserve"> </w:t>
      </w:r>
      <w:r w:rsidR="00156876" w:rsidRPr="0016521D">
        <w:rPr>
          <w:b/>
          <w:color w:val="0000CC"/>
          <w:sz w:val="22"/>
        </w:rPr>
        <w:t>International Entities</w:t>
      </w:r>
      <w:r>
        <w:rPr>
          <w:color w:val="0000CC"/>
          <w:sz w:val="22"/>
        </w:rPr>
        <w:t xml:space="preserve"> such as a </w:t>
      </w:r>
      <w:r w:rsidR="00156876">
        <w:rPr>
          <w:color w:val="0000CC"/>
          <w:sz w:val="22"/>
        </w:rPr>
        <w:t xml:space="preserve">Nebraska </w:t>
      </w:r>
      <w:r>
        <w:rPr>
          <w:color w:val="0000CC"/>
          <w:sz w:val="22"/>
        </w:rPr>
        <w:t>National.</w:t>
      </w:r>
    </w:p>
    <w:p w:rsidR="00AA7D52" w:rsidRDefault="00AA7D52" w:rsidP="00AA7D52">
      <w:pPr>
        <w:rPr>
          <w:color w:val="0000CC"/>
          <w:sz w:val="22"/>
        </w:rPr>
      </w:pPr>
    </w:p>
    <w:p w:rsidR="006F2D5F" w:rsidRPr="00004940" w:rsidRDefault="00AA7D52" w:rsidP="0057492E">
      <w:pPr>
        <w:rPr>
          <w:color w:val="0000CC"/>
          <w:sz w:val="22"/>
        </w:rPr>
      </w:pPr>
      <w:r>
        <w:rPr>
          <w:color w:val="0000CC"/>
          <w:sz w:val="22"/>
        </w:rPr>
        <w:t xml:space="preserve">Said third </w:t>
      </w:r>
      <w:r w:rsidR="00C44273">
        <w:rPr>
          <w:color w:val="0000CC"/>
          <w:sz w:val="22"/>
        </w:rPr>
        <w:t>part</w:t>
      </w:r>
      <w:r w:rsidR="00724AAC">
        <w:rPr>
          <w:color w:val="0000CC"/>
          <w:sz w:val="22"/>
        </w:rPr>
        <w:t xml:space="preserve">y </w:t>
      </w:r>
      <w:r w:rsidR="00C44273">
        <w:rPr>
          <w:color w:val="0000CC"/>
          <w:sz w:val="22"/>
        </w:rPr>
        <w:t xml:space="preserve">is </w:t>
      </w:r>
      <w:r w:rsidR="0057492E">
        <w:rPr>
          <w:color w:val="0000CC"/>
          <w:sz w:val="22"/>
        </w:rPr>
        <w:t>UN-NAMED</w:t>
      </w:r>
      <w:r>
        <w:rPr>
          <w:color w:val="0000CC"/>
          <w:sz w:val="22"/>
        </w:rPr>
        <w:t xml:space="preserve"> and appears to be engaged in criminal activity possibly </w:t>
      </w:r>
      <w:r w:rsidR="0057492E">
        <w:rPr>
          <w:color w:val="0000CC"/>
          <w:sz w:val="22"/>
        </w:rPr>
        <w:t>rising</w:t>
      </w:r>
      <w:r>
        <w:rPr>
          <w:color w:val="0000CC"/>
          <w:sz w:val="22"/>
        </w:rPr>
        <w:t xml:space="preserve"> to the level of a:</w:t>
      </w:r>
      <w:r w:rsidR="00C44273">
        <w:rPr>
          <w:color w:val="0000CC"/>
          <w:sz w:val="22"/>
        </w:rPr>
        <w:t xml:space="preserve"> </w:t>
      </w:r>
      <w:r w:rsidRPr="0016521D">
        <w:rPr>
          <w:b/>
          <w:color w:val="0000CC"/>
          <w:sz w:val="22"/>
        </w:rPr>
        <w:t>PAPER TERRORIST</w:t>
      </w:r>
      <w:r>
        <w:rPr>
          <w:color w:val="0000CC"/>
          <w:sz w:val="22"/>
        </w:rPr>
        <w:t xml:space="preserve"> hereinafter “</w:t>
      </w:r>
      <w:r w:rsidR="0057492E">
        <w:rPr>
          <w:color w:val="0000CC"/>
          <w:sz w:val="22"/>
        </w:rPr>
        <w:t xml:space="preserve">the </w:t>
      </w:r>
      <w:r>
        <w:rPr>
          <w:color w:val="0000CC"/>
          <w:sz w:val="22"/>
        </w:rPr>
        <w:t>pirate”.</w:t>
      </w:r>
      <w:r w:rsidR="00724AAC">
        <w:rPr>
          <w:color w:val="0000CC"/>
          <w:sz w:val="22"/>
        </w:rPr>
        <w:t xml:space="preserve"> And, as such, Declarant states the following-</w:t>
      </w:r>
    </w:p>
    <w:p w:rsidR="00004940" w:rsidRDefault="00004940" w:rsidP="00004940">
      <w:pPr>
        <w:pStyle w:val="Mainbody"/>
        <w:numPr>
          <w:ilvl w:val="0"/>
          <w:numId w:val="0"/>
        </w:numPr>
        <w:ind w:left="360" w:right="-450" w:hanging="360"/>
        <w:rPr>
          <w:color w:val="0000CC"/>
          <w:sz w:val="22"/>
        </w:rPr>
      </w:pPr>
    </w:p>
    <w:p w:rsidR="006F2D5F" w:rsidRPr="001E7519" w:rsidRDefault="006F2D5F" w:rsidP="001E7519">
      <w:pPr>
        <w:pStyle w:val="Mainbody"/>
        <w:ind w:right="-450"/>
        <w:rPr>
          <w:color w:val="0000CC"/>
          <w:sz w:val="22"/>
        </w:rPr>
      </w:pPr>
      <w:r w:rsidRPr="001E7519">
        <w:rPr>
          <w:color w:val="0000CC"/>
          <w:sz w:val="22"/>
        </w:rPr>
        <w:t>Dec</w:t>
      </w:r>
      <w:r w:rsidR="001E7519">
        <w:rPr>
          <w:color w:val="0000CC"/>
          <w:sz w:val="22"/>
        </w:rPr>
        <w:t>larant has seen no evidence</w:t>
      </w:r>
      <w:r w:rsidR="00EA0987" w:rsidRPr="001E7519">
        <w:rPr>
          <w:color w:val="0000CC"/>
          <w:sz w:val="22"/>
        </w:rPr>
        <w:t>,</w:t>
      </w:r>
      <w:r w:rsidR="001E7519">
        <w:rPr>
          <w:color w:val="0000CC"/>
          <w:sz w:val="22"/>
        </w:rPr>
        <w:t xml:space="preserve"> the P</w:t>
      </w:r>
      <w:r w:rsidR="0057492E" w:rsidRPr="001E7519">
        <w:rPr>
          <w:color w:val="0000CC"/>
          <w:sz w:val="22"/>
        </w:rPr>
        <w:t xml:space="preserve">irate is an authorized party to the contract between </w:t>
      </w:r>
      <w:proofErr w:type="spellStart"/>
      <w:r w:rsidR="0057492E" w:rsidRPr="001E7519">
        <w:rPr>
          <w:color w:val="0000CC"/>
          <w:sz w:val="22"/>
        </w:rPr>
        <w:t>ECIN</w:t>
      </w:r>
      <w:proofErr w:type="spellEnd"/>
      <w:r w:rsidR="0057492E" w:rsidRPr="001E7519">
        <w:rPr>
          <w:color w:val="0000CC"/>
          <w:sz w:val="22"/>
        </w:rPr>
        <w:t xml:space="preserve"> and its user(s),</w:t>
      </w:r>
      <w:r w:rsidRPr="001E7519">
        <w:rPr>
          <w:color w:val="0000CC"/>
          <w:sz w:val="22"/>
        </w:rPr>
        <w:t xml:space="preserve"> and believes that no such evidence exists.</w:t>
      </w:r>
    </w:p>
    <w:p w:rsidR="00307DA2" w:rsidRPr="00004940" w:rsidRDefault="00307DA2" w:rsidP="006F2D5F">
      <w:pPr>
        <w:pStyle w:val="Mainbody"/>
        <w:ind w:right="-450"/>
        <w:rPr>
          <w:color w:val="0000CC"/>
          <w:sz w:val="22"/>
        </w:rPr>
      </w:pPr>
      <w:r w:rsidRPr="00004940">
        <w:rPr>
          <w:color w:val="0000CC"/>
          <w:sz w:val="22"/>
        </w:rPr>
        <w:t>Declarant has se</w:t>
      </w:r>
      <w:r w:rsidR="001E7519">
        <w:rPr>
          <w:color w:val="0000CC"/>
          <w:sz w:val="22"/>
        </w:rPr>
        <w:t xml:space="preserve">en no </w:t>
      </w:r>
      <w:proofErr w:type="gramStart"/>
      <w:r w:rsidR="001E7519">
        <w:rPr>
          <w:color w:val="0000CC"/>
          <w:sz w:val="22"/>
        </w:rPr>
        <w:t>evidence,</w:t>
      </w:r>
      <w:proofErr w:type="gramEnd"/>
      <w:r w:rsidR="001E7519">
        <w:rPr>
          <w:color w:val="0000CC"/>
          <w:sz w:val="22"/>
        </w:rPr>
        <w:t xml:space="preserve"> the Pirate is authorized to tap into or monitor </w:t>
      </w:r>
      <w:r w:rsidR="00042B8E">
        <w:rPr>
          <w:color w:val="0000CC"/>
          <w:sz w:val="22"/>
        </w:rPr>
        <w:t xml:space="preserve">Private </w:t>
      </w:r>
      <w:r w:rsidR="001E7519">
        <w:rPr>
          <w:color w:val="0000CC"/>
          <w:sz w:val="22"/>
        </w:rPr>
        <w:t>telecommunications systems</w:t>
      </w:r>
      <w:r w:rsidRPr="00004940">
        <w:rPr>
          <w:color w:val="0000CC"/>
          <w:sz w:val="22"/>
        </w:rPr>
        <w:t>, and believes no such evidence exists.</w:t>
      </w:r>
    </w:p>
    <w:p w:rsidR="006F2D5F" w:rsidRPr="00004940" w:rsidRDefault="006F2D5F" w:rsidP="006F2D5F">
      <w:pPr>
        <w:pStyle w:val="Mainbody"/>
        <w:rPr>
          <w:color w:val="0000CC"/>
          <w:sz w:val="22"/>
        </w:rPr>
      </w:pPr>
      <w:r w:rsidRPr="00004940">
        <w:rPr>
          <w:color w:val="0000CC"/>
          <w:sz w:val="22"/>
        </w:rPr>
        <w:t>Dec</w:t>
      </w:r>
      <w:r w:rsidR="00BA5FC1" w:rsidRPr="00004940">
        <w:rPr>
          <w:color w:val="0000CC"/>
          <w:sz w:val="22"/>
        </w:rPr>
        <w:t>larant has seen no evidence</w:t>
      </w:r>
      <w:r w:rsidR="00EA0987" w:rsidRPr="00004940">
        <w:rPr>
          <w:color w:val="0000CC"/>
          <w:sz w:val="22"/>
        </w:rPr>
        <w:t>,</w:t>
      </w:r>
      <w:r w:rsidR="001E7519">
        <w:rPr>
          <w:color w:val="0000CC"/>
          <w:sz w:val="22"/>
        </w:rPr>
        <w:t xml:space="preserve"> the Pirate is authorized </w:t>
      </w:r>
      <w:r w:rsidR="00042B8E">
        <w:rPr>
          <w:color w:val="0000CC"/>
          <w:sz w:val="22"/>
        </w:rPr>
        <w:t xml:space="preserve">to </w:t>
      </w:r>
      <w:r w:rsidR="001E7519">
        <w:rPr>
          <w:color w:val="0000CC"/>
          <w:sz w:val="22"/>
        </w:rPr>
        <w:t xml:space="preserve">warehouse, or otherwise store IP addresses belonging to </w:t>
      </w:r>
      <w:proofErr w:type="spellStart"/>
      <w:r w:rsidR="001E7519">
        <w:rPr>
          <w:color w:val="0000CC"/>
          <w:sz w:val="22"/>
        </w:rPr>
        <w:t>ECIN</w:t>
      </w:r>
      <w:proofErr w:type="spellEnd"/>
      <w:r w:rsidR="0033208C">
        <w:rPr>
          <w:color w:val="0000CC"/>
          <w:sz w:val="22"/>
        </w:rPr>
        <w:t>,</w:t>
      </w:r>
      <w:r w:rsidR="001E7519">
        <w:rPr>
          <w:color w:val="0000CC"/>
          <w:sz w:val="22"/>
        </w:rPr>
        <w:t xml:space="preserve"> or its user(s)</w:t>
      </w:r>
      <w:r w:rsidRPr="00004940">
        <w:rPr>
          <w:color w:val="0000CC"/>
          <w:sz w:val="22"/>
        </w:rPr>
        <w:t>, and believes that no such evidence exists.</w:t>
      </w:r>
    </w:p>
    <w:p w:rsidR="00E53F90" w:rsidRPr="00004940" w:rsidRDefault="00E53F90" w:rsidP="00E53F90">
      <w:pPr>
        <w:pStyle w:val="Mainbody"/>
        <w:rPr>
          <w:color w:val="0000CC"/>
          <w:sz w:val="22"/>
        </w:rPr>
      </w:pPr>
      <w:r w:rsidRPr="00004940">
        <w:rPr>
          <w:color w:val="0000CC"/>
          <w:sz w:val="22"/>
        </w:rPr>
        <w:t>Declarant has seen</w:t>
      </w:r>
      <w:r w:rsidR="00BA5FC1" w:rsidRPr="00004940">
        <w:rPr>
          <w:color w:val="0000CC"/>
          <w:sz w:val="22"/>
        </w:rPr>
        <w:t xml:space="preserve"> </w:t>
      </w:r>
      <w:r w:rsidR="001E7519">
        <w:rPr>
          <w:color w:val="0000CC"/>
          <w:sz w:val="22"/>
        </w:rPr>
        <w:t xml:space="preserve">no </w:t>
      </w:r>
      <w:proofErr w:type="gramStart"/>
      <w:r w:rsidR="001E7519">
        <w:rPr>
          <w:color w:val="0000CC"/>
          <w:sz w:val="22"/>
        </w:rPr>
        <w:t>evidence,</w:t>
      </w:r>
      <w:proofErr w:type="gramEnd"/>
      <w:r w:rsidR="001E7519">
        <w:rPr>
          <w:color w:val="0000CC"/>
          <w:sz w:val="22"/>
        </w:rPr>
        <w:t xml:space="preserve"> the Pirate is authorized to Invade the</w:t>
      </w:r>
      <w:r w:rsidR="00EC43F2">
        <w:rPr>
          <w:color w:val="0000CC"/>
          <w:sz w:val="22"/>
        </w:rPr>
        <w:t xml:space="preserve"> Telecommunications</w:t>
      </w:r>
      <w:r w:rsidR="001E7519">
        <w:rPr>
          <w:color w:val="0000CC"/>
          <w:sz w:val="22"/>
        </w:rPr>
        <w:t xml:space="preserve"> Privacy of </w:t>
      </w:r>
      <w:proofErr w:type="spellStart"/>
      <w:r w:rsidR="001E7519">
        <w:rPr>
          <w:color w:val="0000CC"/>
          <w:sz w:val="22"/>
        </w:rPr>
        <w:t>ECIN</w:t>
      </w:r>
      <w:proofErr w:type="spellEnd"/>
      <w:r w:rsidR="001E7519">
        <w:rPr>
          <w:color w:val="0000CC"/>
          <w:sz w:val="22"/>
        </w:rPr>
        <w:t xml:space="preserve"> or its user</w:t>
      </w:r>
      <w:r w:rsidR="00724AAC">
        <w:rPr>
          <w:color w:val="0000CC"/>
          <w:sz w:val="22"/>
        </w:rPr>
        <w:t>(s)</w:t>
      </w:r>
      <w:r w:rsidR="00BA5FC1" w:rsidRPr="00004940">
        <w:rPr>
          <w:color w:val="0000CC"/>
          <w:sz w:val="22"/>
        </w:rPr>
        <w:t>,</w:t>
      </w:r>
      <w:r w:rsidR="00EC43F2">
        <w:rPr>
          <w:color w:val="0000CC"/>
          <w:sz w:val="22"/>
        </w:rPr>
        <w:t xml:space="preserve"> or its parent company (</w:t>
      </w:r>
      <w:proofErr w:type="spellStart"/>
      <w:r w:rsidR="00EC43F2">
        <w:rPr>
          <w:color w:val="0000CC"/>
          <w:sz w:val="22"/>
        </w:rPr>
        <w:t>BTCO</w:t>
      </w:r>
      <w:proofErr w:type="spellEnd"/>
      <w:r w:rsidR="00EC43F2">
        <w:rPr>
          <w:color w:val="0000CC"/>
          <w:sz w:val="22"/>
        </w:rPr>
        <w:t>),</w:t>
      </w:r>
      <w:r w:rsidR="00BA5FC1" w:rsidRPr="00004940">
        <w:rPr>
          <w:color w:val="0000CC"/>
          <w:sz w:val="22"/>
        </w:rPr>
        <w:t xml:space="preserve"> and believes</w:t>
      </w:r>
      <w:r w:rsidRPr="00004940">
        <w:rPr>
          <w:color w:val="0000CC"/>
          <w:sz w:val="22"/>
        </w:rPr>
        <w:t xml:space="preserve"> no such evidence exists.</w:t>
      </w:r>
    </w:p>
    <w:p w:rsidR="00A76808" w:rsidRPr="00004940" w:rsidRDefault="00A76808" w:rsidP="00A76808">
      <w:pPr>
        <w:pStyle w:val="Mainbody"/>
        <w:rPr>
          <w:color w:val="0000CC"/>
          <w:sz w:val="22"/>
        </w:rPr>
      </w:pPr>
      <w:r w:rsidRPr="00004940">
        <w:rPr>
          <w:color w:val="0000CC"/>
          <w:sz w:val="22"/>
        </w:rPr>
        <w:t>Declarant has seen no evi</w:t>
      </w:r>
      <w:r w:rsidR="00BA5FC1" w:rsidRPr="00004940">
        <w:rPr>
          <w:color w:val="0000CC"/>
          <w:sz w:val="22"/>
        </w:rPr>
        <w:t>dence that,</w:t>
      </w:r>
      <w:r w:rsidR="00724AAC">
        <w:rPr>
          <w:color w:val="0000CC"/>
          <w:sz w:val="22"/>
        </w:rPr>
        <w:t xml:space="preserve"> </w:t>
      </w:r>
      <w:r w:rsidR="00724AAC" w:rsidRPr="0016521D">
        <w:rPr>
          <w:b/>
          <w:color w:val="0000CC"/>
          <w:sz w:val="22"/>
        </w:rPr>
        <w:t>a criminal complaint should</w:t>
      </w:r>
      <w:r w:rsidR="00042B8E">
        <w:rPr>
          <w:color w:val="0000CC"/>
          <w:sz w:val="22"/>
        </w:rPr>
        <w:t xml:space="preserve"> not</w:t>
      </w:r>
      <w:r w:rsidR="00724AAC">
        <w:rPr>
          <w:color w:val="0000CC"/>
          <w:sz w:val="22"/>
        </w:rPr>
        <w:t xml:space="preserve"> </w:t>
      </w:r>
      <w:r w:rsidR="00724AAC" w:rsidRPr="0016521D">
        <w:rPr>
          <w:b/>
          <w:color w:val="0000CC"/>
          <w:sz w:val="22"/>
        </w:rPr>
        <w:t>issue against the Pirate</w:t>
      </w:r>
      <w:r w:rsidR="00724AAC" w:rsidRPr="00004940">
        <w:rPr>
          <w:color w:val="0000CC"/>
          <w:sz w:val="22"/>
        </w:rPr>
        <w:t>,</w:t>
      </w:r>
      <w:r w:rsidRPr="00004940">
        <w:rPr>
          <w:color w:val="0000CC"/>
          <w:sz w:val="22"/>
        </w:rPr>
        <w:t xml:space="preserve"> and believes that no such evidence exists.</w:t>
      </w:r>
    </w:p>
    <w:p w:rsidR="0013243C" w:rsidRDefault="0013243C" w:rsidP="00A76808">
      <w:pPr>
        <w:pStyle w:val="Mainbody"/>
        <w:rPr>
          <w:color w:val="0000CC"/>
          <w:sz w:val="22"/>
        </w:rPr>
      </w:pPr>
      <w:r w:rsidRPr="00004940">
        <w:rPr>
          <w:color w:val="0000CC"/>
          <w:sz w:val="22"/>
        </w:rPr>
        <w:t>Declarant</w:t>
      </w:r>
      <w:r w:rsidR="00724AAC">
        <w:rPr>
          <w:color w:val="0000CC"/>
          <w:sz w:val="22"/>
        </w:rPr>
        <w:t xml:space="preserve"> has seen no evidence that Graff Estate Guest Known as “</w:t>
      </w:r>
      <w:proofErr w:type="spellStart"/>
      <w:r w:rsidR="00724AAC">
        <w:rPr>
          <w:color w:val="0000CC"/>
          <w:sz w:val="22"/>
        </w:rPr>
        <w:t>Luas</w:t>
      </w:r>
      <w:proofErr w:type="spellEnd"/>
      <w:r w:rsidR="00724AAC">
        <w:rPr>
          <w:color w:val="0000CC"/>
          <w:sz w:val="22"/>
        </w:rPr>
        <w:t xml:space="preserve"> Deer”, or any of his many associates, are not the legal owner(s) of at least one licensed, digital, copy of the product known as: “JUST CAUSE 2”, </w:t>
      </w:r>
      <w:r w:rsidRPr="00004940">
        <w:rPr>
          <w:color w:val="0000CC"/>
          <w:sz w:val="22"/>
        </w:rPr>
        <w:t>and believes no such evidence exists.</w:t>
      </w:r>
    </w:p>
    <w:p w:rsidR="00724AAC" w:rsidRDefault="00724AAC" w:rsidP="00724AAC">
      <w:pPr>
        <w:pStyle w:val="Mainbody"/>
        <w:rPr>
          <w:color w:val="0000CC"/>
          <w:sz w:val="22"/>
        </w:rPr>
      </w:pPr>
      <w:r w:rsidRPr="00724AAC">
        <w:rPr>
          <w:color w:val="0000CC"/>
          <w:sz w:val="22"/>
        </w:rPr>
        <w:t xml:space="preserve">Declarant has seen no evidence that Graff </w:t>
      </w:r>
      <w:r w:rsidR="004427F6">
        <w:rPr>
          <w:color w:val="0000CC"/>
          <w:sz w:val="22"/>
        </w:rPr>
        <w:t>Estate Guest Known as “</w:t>
      </w:r>
      <w:proofErr w:type="spellStart"/>
      <w:r w:rsidR="004427F6">
        <w:rPr>
          <w:color w:val="0000CC"/>
          <w:sz w:val="22"/>
        </w:rPr>
        <w:t>Nialo</w:t>
      </w:r>
      <w:proofErr w:type="spellEnd"/>
      <w:r w:rsidR="004427F6">
        <w:rPr>
          <w:color w:val="0000CC"/>
          <w:sz w:val="22"/>
        </w:rPr>
        <w:t xml:space="preserve"> Cheetah</w:t>
      </w:r>
      <w:r w:rsidRPr="00724AAC">
        <w:rPr>
          <w:color w:val="0000CC"/>
          <w:sz w:val="22"/>
        </w:rPr>
        <w:t>”, or any of his many associates, are not the legal owner(s) of at least one licensed, digital, copy of the product known as: “JUST CAUSE 2”, and believes no such evidence exists.</w:t>
      </w:r>
    </w:p>
    <w:p w:rsidR="00156876" w:rsidRDefault="00156876" w:rsidP="00156876">
      <w:pPr>
        <w:pStyle w:val="Mainbody"/>
        <w:numPr>
          <w:ilvl w:val="0"/>
          <w:numId w:val="0"/>
        </w:numPr>
        <w:ind w:left="360" w:hanging="360"/>
        <w:rPr>
          <w:color w:val="0000CC"/>
          <w:sz w:val="22"/>
        </w:rPr>
      </w:pPr>
    </w:p>
    <w:p w:rsidR="00156876" w:rsidRPr="00724AAC" w:rsidRDefault="00156876" w:rsidP="00156876">
      <w:pPr>
        <w:pStyle w:val="Mainbody"/>
        <w:numPr>
          <w:ilvl w:val="0"/>
          <w:numId w:val="0"/>
        </w:numPr>
        <w:ind w:left="360" w:hanging="360"/>
        <w:rPr>
          <w:color w:val="0000CC"/>
          <w:sz w:val="22"/>
        </w:rPr>
      </w:pPr>
    </w:p>
    <w:p w:rsidR="00724AAC" w:rsidRPr="00724AAC" w:rsidRDefault="00724AAC" w:rsidP="00724AAC">
      <w:pPr>
        <w:pStyle w:val="Mainbody"/>
        <w:rPr>
          <w:color w:val="0000CC"/>
          <w:sz w:val="22"/>
        </w:rPr>
      </w:pPr>
      <w:r w:rsidRPr="00724AAC">
        <w:rPr>
          <w:color w:val="0000CC"/>
          <w:sz w:val="22"/>
        </w:rPr>
        <w:lastRenderedPageBreak/>
        <w:t xml:space="preserve">Declarant has seen no evidence that Graff </w:t>
      </w:r>
      <w:r w:rsidR="004427F6">
        <w:rPr>
          <w:color w:val="0000CC"/>
          <w:sz w:val="22"/>
        </w:rPr>
        <w:t>Estate Guest Known as “Zephyr Wolf</w:t>
      </w:r>
      <w:r w:rsidRPr="00724AAC">
        <w:rPr>
          <w:color w:val="0000CC"/>
          <w:sz w:val="22"/>
        </w:rPr>
        <w:t>”, or any of his many associates, are not the legal owner(s) of at least one licensed, digital, copy of the product known as: “JUST CAUSE 2”, and believes no such evidence exists.</w:t>
      </w:r>
    </w:p>
    <w:p w:rsidR="004427F6" w:rsidRPr="00157427" w:rsidRDefault="00724AAC" w:rsidP="00157427">
      <w:pPr>
        <w:pStyle w:val="Mainbody"/>
        <w:rPr>
          <w:color w:val="0000CC"/>
          <w:sz w:val="22"/>
        </w:rPr>
      </w:pPr>
      <w:r w:rsidRPr="00724AAC">
        <w:rPr>
          <w:color w:val="0000CC"/>
          <w:sz w:val="22"/>
        </w:rPr>
        <w:t xml:space="preserve">Declarant has seen no evidence that Graff </w:t>
      </w:r>
      <w:r w:rsidR="00671244">
        <w:rPr>
          <w:color w:val="0000CC"/>
          <w:sz w:val="22"/>
        </w:rPr>
        <w:t>Estate Guest Known as “</w:t>
      </w:r>
      <w:proofErr w:type="spellStart"/>
      <w:r w:rsidR="00BD655D">
        <w:rPr>
          <w:color w:val="0000CC"/>
          <w:sz w:val="22"/>
        </w:rPr>
        <w:t>Kixen</w:t>
      </w:r>
      <w:proofErr w:type="spellEnd"/>
      <w:r w:rsidR="00BD655D">
        <w:rPr>
          <w:color w:val="0000CC"/>
          <w:sz w:val="22"/>
        </w:rPr>
        <w:t xml:space="preserve"> </w:t>
      </w:r>
      <w:proofErr w:type="spellStart"/>
      <w:r w:rsidR="00BD655D">
        <w:rPr>
          <w:color w:val="0000CC"/>
          <w:sz w:val="22"/>
        </w:rPr>
        <w:t>Catf</w:t>
      </w:r>
      <w:r w:rsidR="00671244">
        <w:rPr>
          <w:color w:val="0000CC"/>
          <w:sz w:val="22"/>
        </w:rPr>
        <w:t>ox</w:t>
      </w:r>
      <w:proofErr w:type="spellEnd"/>
      <w:r w:rsidRPr="00724AAC">
        <w:rPr>
          <w:color w:val="0000CC"/>
          <w:sz w:val="22"/>
        </w:rPr>
        <w:t>”, or any of his many associates, are not the legal owner(s) of at least one licensed, digital, copy of the product known as: “JUST CAUSE 2”, and b</w:t>
      </w:r>
      <w:r w:rsidR="00157427">
        <w:rPr>
          <w:color w:val="0000CC"/>
          <w:sz w:val="22"/>
        </w:rPr>
        <w:t>elieves no such evidence exists.</w:t>
      </w:r>
    </w:p>
    <w:p w:rsidR="00724AAC" w:rsidRPr="00724AAC" w:rsidRDefault="00724AAC" w:rsidP="00724AAC">
      <w:pPr>
        <w:pStyle w:val="Mainbody"/>
        <w:rPr>
          <w:color w:val="0000CC"/>
          <w:sz w:val="22"/>
        </w:rPr>
      </w:pPr>
      <w:r w:rsidRPr="00724AAC">
        <w:rPr>
          <w:color w:val="0000CC"/>
          <w:sz w:val="22"/>
        </w:rPr>
        <w:t xml:space="preserve">Declarant has seen no evidence that Graff </w:t>
      </w:r>
      <w:r w:rsidR="004427F6">
        <w:rPr>
          <w:color w:val="0000CC"/>
          <w:sz w:val="22"/>
        </w:rPr>
        <w:t>Estate Guest Known as “Kota Tiger</w:t>
      </w:r>
      <w:r w:rsidRPr="00724AAC">
        <w:rPr>
          <w:color w:val="0000CC"/>
          <w:sz w:val="22"/>
        </w:rPr>
        <w:t>”, or any of his many associates, are not the legal owner(s) of at least one licensed, digital, copy of the product known as: “JUST CAUSE 2”, and believes no such evidence exists.</w:t>
      </w:r>
    </w:p>
    <w:p w:rsidR="00724AAC" w:rsidRPr="004427F6" w:rsidRDefault="00724AAC" w:rsidP="004427F6">
      <w:pPr>
        <w:pStyle w:val="Mainbody"/>
        <w:rPr>
          <w:color w:val="0000CC"/>
          <w:sz w:val="22"/>
        </w:rPr>
      </w:pPr>
      <w:r w:rsidRPr="00724AAC">
        <w:rPr>
          <w:color w:val="0000CC"/>
          <w:sz w:val="22"/>
        </w:rPr>
        <w:t xml:space="preserve">Declarant has seen no </w:t>
      </w:r>
      <w:r w:rsidR="004427F6">
        <w:rPr>
          <w:color w:val="0000CC"/>
          <w:sz w:val="22"/>
        </w:rPr>
        <w:t>evidence that</w:t>
      </w:r>
      <w:r w:rsidRPr="00724AAC">
        <w:rPr>
          <w:color w:val="0000CC"/>
          <w:sz w:val="22"/>
        </w:rPr>
        <w:t>,</w:t>
      </w:r>
      <w:r w:rsidR="0033208C">
        <w:rPr>
          <w:color w:val="0000CC"/>
          <w:sz w:val="22"/>
        </w:rPr>
        <w:t xml:space="preserve"> any</w:t>
      </w:r>
      <w:r w:rsidR="004427F6">
        <w:rPr>
          <w:color w:val="0000CC"/>
          <w:sz w:val="22"/>
        </w:rPr>
        <w:t xml:space="preserve"> files in question were</w:t>
      </w:r>
      <w:r w:rsidR="0033208C">
        <w:rPr>
          <w:color w:val="0000CC"/>
          <w:sz w:val="22"/>
        </w:rPr>
        <w:t xml:space="preserve"> not</w:t>
      </w:r>
      <w:r w:rsidR="004427F6">
        <w:rPr>
          <w:color w:val="0000CC"/>
          <w:sz w:val="22"/>
        </w:rPr>
        <w:t xml:space="preserve"> downloaded</w:t>
      </w:r>
      <w:r w:rsidR="001E3657">
        <w:rPr>
          <w:color w:val="0000CC"/>
          <w:sz w:val="22"/>
        </w:rPr>
        <w:t>, via wireless,</w:t>
      </w:r>
      <w:r w:rsidR="004427F6">
        <w:rPr>
          <w:color w:val="0000CC"/>
          <w:sz w:val="22"/>
        </w:rPr>
        <w:t xml:space="preserve"> by </w:t>
      </w:r>
      <w:r w:rsidR="004427F6" w:rsidRPr="0033208C">
        <w:rPr>
          <w:b/>
          <w:color w:val="0000CC"/>
          <w:sz w:val="22"/>
        </w:rPr>
        <w:t>unauthorized parties</w:t>
      </w:r>
      <w:r w:rsidR="001E3657">
        <w:rPr>
          <w:color w:val="0000CC"/>
          <w:sz w:val="22"/>
        </w:rPr>
        <w:t xml:space="preserve">, such as neighbors, or </w:t>
      </w:r>
      <w:r w:rsidR="0033208C" w:rsidRPr="0033208C">
        <w:rPr>
          <w:b/>
          <w:color w:val="0000CC"/>
          <w:sz w:val="22"/>
        </w:rPr>
        <w:t>other</w:t>
      </w:r>
      <w:r w:rsidR="001E3657" w:rsidRPr="0033208C">
        <w:rPr>
          <w:b/>
          <w:color w:val="0000CC"/>
          <w:sz w:val="22"/>
        </w:rPr>
        <w:t xml:space="preserve"> pirates</w:t>
      </w:r>
      <w:r w:rsidR="001E3657">
        <w:rPr>
          <w:color w:val="0000CC"/>
          <w:sz w:val="22"/>
        </w:rPr>
        <w:t>,</w:t>
      </w:r>
      <w:r w:rsidR="0033208C">
        <w:rPr>
          <w:color w:val="0000CC"/>
          <w:sz w:val="22"/>
        </w:rPr>
        <w:t xml:space="preserve"> completely outside</w:t>
      </w:r>
      <w:r w:rsidR="004427F6">
        <w:rPr>
          <w:color w:val="0000CC"/>
          <w:sz w:val="22"/>
        </w:rPr>
        <w:t xml:space="preserve"> the control </w:t>
      </w:r>
      <w:proofErr w:type="spellStart"/>
      <w:r w:rsidR="004427F6">
        <w:rPr>
          <w:color w:val="0000CC"/>
          <w:sz w:val="22"/>
        </w:rPr>
        <w:t>ECIN</w:t>
      </w:r>
      <w:proofErr w:type="spellEnd"/>
      <w:r w:rsidR="0033208C">
        <w:rPr>
          <w:color w:val="0000CC"/>
          <w:sz w:val="22"/>
        </w:rPr>
        <w:t>, its user(s)</w:t>
      </w:r>
      <w:r w:rsidR="004427F6">
        <w:rPr>
          <w:color w:val="0000CC"/>
          <w:sz w:val="22"/>
        </w:rPr>
        <w:t>, the Graff Estate, and Graff Province,</w:t>
      </w:r>
      <w:r w:rsidRPr="00724AAC">
        <w:rPr>
          <w:color w:val="0000CC"/>
          <w:sz w:val="22"/>
        </w:rPr>
        <w:t xml:space="preserve"> and believes no such evidence exists.</w:t>
      </w:r>
    </w:p>
    <w:p w:rsidR="00601215" w:rsidRDefault="001E3657" w:rsidP="00A76808">
      <w:pPr>
        <w:pStyle w:val="Mainbody"/>
        <w:rPr>
          <w:color w:val="0000CC"/>
          <w:sz w:val="22"/>
        </w:rPr>
      </w:pPr>
      <w:r>
        <w:rPr>
          <w:color w:val="0000CC"/>
          <w:sz w:val="22"/>
        </w:rPr>
        <w:t xml:space="preserve">Declarant has seen no </w:t>
      </w:r>
      <w:proofErr w:type="gramStart"/>
      <w:r>
        <w:rPr>
          <w:color w:val="0000CC"/>
          <w:sz w:val="22"/>
        </w:rPr>
        <w:t>evidence</w:t>
      </w:r>
      <w:r w:rsidR="0084550A" w:rsidRPr="00004940">
        <w:rPr>
          <w:color w:val="0000CC"/>
          <w:sz w:val="22"/>
        </w:rPr>
        <w:t>,</w:t>
      </w:r>
      <w:proofErr w:type="gramEnd"/>
      <w:r w:rsidR="0084550A" w:rsidRPr="00004940">
        <w:rPr>
          <w:color w:val="0000CC"/>
          <w:sz w:val="22"/>
        </w:rPr>
        <w:t xml:space="preserve"> the accused</w:t>
      </w:r>
      <w:r w:rsidR="00601215" w:rsidRPr="00004940">
        <w:rPr>
          <w:color w:val="0000CC"/>
          <w:sz w:val="22"/>
        </w:rPr>
        <w:t xml:space="preserve"> bears the burden of proof to prove himself innocent, and believes no such evidence exists.</w:t>
      </w:r>
    </w:p>
    <w:p w:rsidR="00042B8E" w:rsidRDefault="00042B8E" w:rsidP="00A76808">
      <w:pPr>
        <w:pStyle w:val="Mainbody"/>
        <w:rPr>
          <w:color w:val="0000CC"/>
          <w:sz w:val="22"/>
        </w:rPr>
      </w:pPr>
      <w:r>
        <w:rPr>
          <w:color w:val="0000CC"/>
          <w:sz w:val="22"/>
        </w:rPr>
        <w:t xml:space="preserve">Declarant has seen no evidence that, he, </w:t>
      </w:r>
      <w:proofErr w:type="spellStart"/>
      <w:r w:rsidR="004C2ED7">
        <w:rPr>
          <w:color w:val="0000CC"/>
          <w:sz w:val="22"/>
        </w:rPr>
        <w:t>ECIN</w:t>
      </w:r>
      <w:proofErr w:type="spellEnd"/>
      <w:r w:rsidR="004C2ED7">
        <w:rPr>
          <w:color w:val="0000CC"/>
          <w:sz w:val="22"/>
        </w:rPr>
        <w:t xml:space="preserve">, </w:t>
      </w:r>
      <w:r>
        <w:rPr>
          <w:color w:val="0000CC"/>
          <w:sz w:val="22"/>
        </w:rPr>
        <w:t xml:space="preserve">or anybody else, has been authorized to investigate, or otherwise intrude, into the Private </w:t>
      </w:r>
      <w:r w:rsidR="004C2ED7">
        <w:rPr>
          <w:color w:val="0000CC"/>
          <w:sz w:val="22"/>
        </w:rPr>
        <w:t>affairs</w:t>
      </w:r>
      <w:r>
        <w:rPr>
          <w:color w:val="0000CC"/>
          <w:sz w:val="22"/>
        </w:rPr>
        <w:t xml:space="preserve"> of </w:t>
      </w:r>
      <w:r w:rsidR="0033208C">
        <w:rPr>
          <w:color w:val="0000CC"/>
          <w:sz w:val="22"/>
        </w:rPr>
        <w:t xml:space="preserve">the </w:t>
      </w:r>
      <w:r>
        <w:rPr>
          <w:color w:val="0000CC"/>
          <w:sz w:val="22"/>
        </w:rPr>
        <w:t>Graff Estate</w:t>
      </w:r>
      <w:r w:rsidR="001E3657">
        <w:rPr>
          <w:color w:val="0000CC"/>
          <w:sz w:val="22"/>
        </w:rPr>
        <w:t>,</w:t>
      </w:r>
      <w:r w:rsidR="0033208C">
        <w:rPr>
          <w:color w:val="0000CC"/>
          <w:sz w:val="22"/>
        </w:rPr>
        <w:t xml:space="preserve"> its</w:t>
      </w:r>
      <w:r w:rsidR="001E3657">
        <w:rPr>
          <w:color w:val="0000CC"/>
          <w:sz w:val="22"/>
        </w:rPr>
        <w:t xml:space="preserve"> Agents, Staff, or G</w:t>
      </w:r>
      <w:r>
        <w:rPr>
          <w:color w:val="0000CC"/>
          <w:sz w:val="22"/>
        </w:rPr>
        <w:t>uests, and believes no such evidence exists.</w:t>
      </w:r>
    </w:p>
    <w:p w:rsidR="004427F6" w:rsidRDefault="004427F6" w:rsidP="00A76808">
      <w:pPr>
        <w:pStyle w:val="Mainbody"/>
        <w:rPr>
          <w:color w:val="0000CC"/>
          <w:sz w:val="22"/>
        </w:rPr>
      </w:pPr>
      <w:r>
        <w:rPr>
          <w:color w:val="0000CC"/>
          <w:sz w:val="22"/>
        </w:rPr>
        <w:t>De</w:t>
      </w:r>
      <w:r w:rsidR="004C2ED7">
        <w:rPr>
          <w:color w:val="0000CC"/>
          <w:sz w:val="22"/>
        </w:rPr>
        <w:t xml:space="preserve">clarant has seen </w:t>
      </w:r>
      <w:r w:rsidR="004C2ED7" w:rsidRPr="0016521D">
        <w:rPr>
          <w:b/>
          <w:color w:val="0000CC"/>
          <w:sz w:val="22"/>
        </w:rPr>
        <w:t xml:space="preserve">no evidence of, </w:t>
      </w:r>
      <w:r w:rsidRPr="0016521D">
        <w:rPr>
          <w:b/>
          <w:color w:val="0000CC"/>
          <w:sz w:val="22"/>
        </w:rPr>
        <w:t>an injured party</w:t>
      </w:r>
      <w:r>
        <w:rPr>
          <w:color w:val="0000CC"/>
          <w:sz w:val="22"/>
        </w:rPr>
        <w:t>, and believes no such evidence exists.</w:t>
      </w:r>
      <w:bookmarkStart w:id="0" w:name="_GoBack"/>
      <w:bookmarkEnd w:id="0"/>
    </w:p>
    <w:p w:rsidR="004427F6" w:rsidRPr="00004940" w:rsidRDefault="004427F6" w:rsidP="00A76808">
      <w:pPr>
        <w:pStyle w:val="Mainbody"/>
        <w:rPr>
          <w:color w:val="0000CC"/>
          <w:sz w:val="22"/>
        </w:rPr>
      </w:pPr>
      <w:r>
        <w:rPr>
          <w:color w:val="0000CC"/>
          <w:sz w:val="22"/>
        </w:rPr>
        <w:t>Declarant has seen no evidence of, a signed, and</w:t>
      </w:r>
      <w:r w:rsidR="001E3657">
        <w:rPr>
          <w:color w:val="0000CC"/>
          <w:sz w:val="22"/>
        </w:rPr>
        <w:t xml:space="preserve"> duly</w:t>
      </w:r>
      <w:r>
        <w:rPr>
          <w:color w:val="0000CC"/>
          <w:sz w:val="22"/>
        </w:rPr>
        <w:t xml:space="preserve"> certified, criminal complaint against </w:t>
      </w:r>
      <w:proofErr w:type="spellStart"/>
      <w:r>
        <w:rPr>
          <w:color w:val="0000CC"/>
          <w:sz w:val="22"/>
        </w:rPr>
        <w:t>ECIN</w:t>
      </w:r>
      <w:proofErr w:type="spellEnd"/>
      <w:r>
        <w:rPr>
          <w:color w:val="0000CC"/>
          <w:sz w:val="22"/>
        </w:rPr>
        <w:t xml:space="preserve"> or its user(s), </w:t>
      </w:r>
      <w:r w:rsidR="001E3657">
        <w:rPr>
          <w:color w:val="0000CC"/>
          <w:sz w:val="22"/>
        </w:rPr>
        <w:t xml:space="preserve">or its parent company, </w:t>
      </w:r>
      <w:r>
        <w:rPr>
          <w:color w:val="0000CC"/>
          <w:sz w:val="22"/>
        </w:rPr>
        <w:t>and believes no such evidence exist</w:t>
      </w:r>
      <w:r w:rsidR="004C2ED7">
        <w:rPr>
          <w:color w:val="0000CC"/>
          <w:sz w:val="22"/>
        </w:rPr>
        <w:t>s</w:t>
      </w:r>
      <w:r>
        <w:rPr>
          <w:color w:val="0000CC"/>
          <w:sz w:val="22"/>
        </w:rPr>
        <w:t>.</w:t>
      </w:r>
    </w:p>
    <w:p w:rsidR="00601215" w:rsidRPr="00004940" w:rsidRDefault="00601215" w:rsidP="00A76808">
      <w:pPr>
        <w:pStyle w:val="Mainbody"/>
        <w:rPr>
          <w:color w:val="0000CC"/>
          <w:sz w:val="22"/>
        </w:rPr>
      </w:pPr>
      <w:r w:rsidRPr="00004940">
        <w:rPr>
          <w:color w:val="0000CC"/>
          <w:sz w:val="22"/>
        </w:rPr>
        <w:t xml:space="preserve">Declarant has seen no evidence that, the </w:t>
      </w:r>
      <w:r w:rsidR="00F96067" w:rsidRPr="00004940">
        <w:rPr>
          <w:color w:val="0000CC"/>
          <w:sz w:val="22"/>
        </w:rPr>
        <w:t xml:space="preserve">burden of proof rests anywhere </w:t>
      </w:r>
      <w:r w:rsidRPr="00004940">
        <w:rPr>
          <w:color w:val="0000CC"/>
          <w:sz w:val="22"/>
        </w:rPr>
        <w:t xml:space="preserve">other than </w:t>
      </w:r>
      <w:r w:rsidR="004427F6">
        <w:rPr>
          <w:color w:val="0000CC"/>
          <w:sz w:val="22"/>
        </w:rPr>
        <w:t xml:space="preserve">an </w:t>
      </w:r>
      <w:r w:rsidR="004427F6" w:rsidRPr="00BD655D">
        <w:rPr>
          <w:b/>
          <w:color w:val="0000CC"/>
          <w:sz w:val="22"/>
        </w:rPr>
        <w:t>injured party</w:t>
      </w:r>
      <w:r w:rsidR="004F22DF" w:rsidRPr="00004940">
        <w:rPr>
          <w:color w:val="0000CC"/>
          <w:sz w:val="22"/>
        </w:rPr>
        <w:t>,</w:t>
      </w:r>
      <w:r w:rsidRPr="00004940">
        <w:rPr>
          <w:color w:val="0000CC"/>
          <w:sz w:val="22"/>
        </w:rPr>
        <w:t xml:space="preserve"> and believes no such evidence exists.</w:t>
      </w:r>
    </w:p>
    <w:p w:rsidR="00601215" w:rsidRPr="00C46066" w:rsidRDefault="002A7282" w:rsidP="00C46066">
      <w:pPr>
        <w:pStyle w:val="Mainbody"/>
        <w:rPr>
          <w:color w:val="0000CC"/>
          <w:sz w:val="22"/>
        </w:rPr>
      </w:pPr>
      <w:r w:rsidRPr="00004940">
        <w:rPr>
          <w:color w:val="0000CC"/>
          <w:sz w:val="22"/>
        </w:rPr>
        <w:t xml:space="preserve">Declarant has seen no evidence </w:t>
      </w:r>
      <w:r w:rsidR="004427F6">
        <w:rPr>
          <w:color w:val="0000CC"/>
          <w:sz w:val="22"/>
        </w:rPr>
        <w:t xml:space="preserve">that, the </w:t>
      </w:r>
      <w:r w:rsidR="00C46066">
        <w:rPr>
          <w:color w:val="0000CC"/>
          <w:sz w:val="22"/>
        </w:rPr>
        <w:t>Entertainment Software Association is licensed</w:t>
      </w:r>
      <w:r w:rsidR="000F1239" w:rsidRPr="00004940">
        <w:rPr>
          <w:color w:val="0000CC"/>
          <w:sz w:val="22"/>
        </w:rPr>
        <w:t>,</w:t>
      </w:r>
      <w:r w:rsidRPr="00004940">
        <w:rPr>
          <w:color w:val="0000CC"/>
          <w:sz w:val="22"/>
        </w:rPr>
        <w:t xml:space="preserve"> or qualified</w:t>
      </w:r>
      <w:r w:rsidR="000F1239" w:rsidRPr="00004940">
        <w:rPr>
          <w:color w:val="0000CC"/>
          <w:sz w:val="22"/>
        </w:rPr>
        <w:t>,</w:t>
      </w:r>
      <w:r w:rsidRPr="00004940">
        <w:rPr>
          <w:color w:val="0000CC"/>
          <w:sz w:val="22"/>
        </w:rPr>
        <w:t xml:space="preserve"> to make a legal determination, and b</w:t>
      </w:r>
      <w:r w:rsidR="00C46066">
        <w:rPr>
          <w:color w:val="0000CC"/>
          <w:sz w:val="22"/>
        </w:rPr>
        <w:t>elieves no such evidence exists</w:t>
      </w:r>
      <w:r w:rsidR="00601215" w:rsidRPr="00C46066">
        <w:rPr>
          <w:color w:val="0000CC"/>
          <w:sz w:val="22"/>
        </w:rPr>
        <w:t>.</w:t>
      </w:r>
    </w:p>
    <w:p w:rsidR="00F96067" w:rsidRPr="00004940" w:rsidRDefault="00F96067" w:rsidP="00601215">
      <w:pPr>
        <w:pStyle w:val="Mainbody"/>
        <w:rPr>
          <w:color w:val="0000CC"/>
          <w:sz w:val="22"/>
        </w:rPr>
      </w:pPr>
      <w:r w:rsidRPr="00004940">
        <w:rPr>
          <w:color w:val="0000CC"/>
          <w:sz w:val="22"/>
        </w:rPr>
        <w:t xml:space="preserve">Declarant has seen no evidence that, he should not </w:t>
      </w:r>
      <w:r w:rsidRPr="0033208C">
        <w:rPr>
          <w:b/>
          <w:color w:val="0000CC"/>
          <w:sz w:val="22"/>
        </w:rPr>
        <w:t xml:space="preserve">invoice the </w:t>
      </w:r>
      <w:r w:rsidR="00C46066" w:rsidRPr="0033208C">
        <w:rPr>
          <w:b/>
          <w:color w:val="0000CC"/>
          <w:sz w:val="22"/>
        </w:rPr>
        <w:t>Pirate</w:t>
      </w:r>
      <w:r w:rsidR="00C46066">
        <w:rPr>
          <w:color w:val="0000CC"/>
          <w:sz w:val="22"/>
        </w:rPr>
        <w:t xml:space="preserve"> and any of his/her associates, such as the</w:t>
      </w:r>
      <w:r w:rsidR="00C46066" w:rsidRPr="00C46066">
        <w:rPr>
          <w:color w:val="0000CC"/>
          <w:sz w:val="22"/>
        </w:rPr>
        <w:t xml:space="preserve"> </w:t>
      </w:r>
      <w:r w:rsidR="00C46066" w:rsidRPr="0033208C">
        <w:rPr>
          <w:b/>
          <w:color w:val="0000CC"/>
          <w:sz w:val="22"/>
        </w:rPr>
        <w:t>Entertainment Software Association</w:t>
      </w:r>
      <w:r w:rsidR="00C46066">
        <w:rPr>
          <w:color w:val="0000CC"/>
          <w:sz w:val="22"/>
        </w:rPr>
        <w:t xml:space="preserve">, </w:t>
      </w:r>
      <w:r w:rsidRPr="00004940">
        <w:rPr>
          <w:color w:val="0000CC"/>
          <w:sz w:val="22"/>
        </w:rPr>
        <w:t>for his time spent responding to</w:t>
      </w:r>
      <w:r w:rsidR="007849F1" w:rsidRPr="00004940">
        <w:rPr>
          <w:color w:val="0000CC"/>
          <w:sz w:val="22"/>
        </w:rPr>
        <w:t xml:space="preserve"> what appears to be a</w:t>
      </w:r>
      <w:r w:rsidRPr="00004940">
        <w:rPr>
          <w:color w:val="0000CC"/>
          <w:sz w:val="22"/>
        </w:rPr>
        <w:t xml:space="preserve"> </w:t>
      </w:r>
      <w:r w:rsidRPr="0033208C">
        <w:rPr>
          <w:b/>
          <w:color w:val="0000CC"/>
          <w:sz w:val="22"/>
        </w:rPr>
        <w:t>frivolous</w:t>
      </w:r>
      <w:r w:rsidR="007849F1" w:rsidRPr="0033208C">
        <w:rPr>
          <w:b/>
          <w:color w:val="0000CC"/>
          <w:sz w:val="22"/>
        </w:rPr>
        <w:t xml:space="preserve"> claim</w:t>
      </w:r>
      <w:r w:rsidR="004C2ED7">
        <w:rPr>
          <w:color w:val="0000CC"/>
          <w:sz w:val="22"/>
        </w:rPr>
        <w:t xml:space="preserve"> or</w:t>
      </w:r>
      <w:r w:rsidR="00C46066">
        <w:rPr>
          <w:color w:val="0000CC"/>
          <w:sz w:val="22"/>
        </w:rPr>
        <w:t xml:space="preserve"> entrapment</w:t>
      </w:r>
      <w:r w:rsidR="0041352C">
        <w:rPr>
          <w:color w:val="0000CC"/>
          <w:sz w:val="22"/>
        </w:rPr>
        <w:t xml:space="preserve"> [how do we know the Pirate was not the SOURCE of the file offered under the guise of a “legal download” to an </w:t>
      </w:r>
      <w:proofErr w:type="spellStart"/>
      <w:r w:rsidR="0041352C">
        <w:rPr>
          <w:color w:val="0000CC"/>
          <w:sz w:val="22"/>
        </w:rPr>
        <w:t>ECIN</w:t>
      </w:r>
      <w:proofErr w:type="spellEnd"/>
      <w:r w:rsidR="0041352C">
        <w:rPr>
          <w:color w:val="0000CC"/>
          <w:sz w:val="22"/>
        </w:rPr>
        <w:t xml:space="preserve"> user</w:t>
      </w:r>
      <w:r w:rsidR="00EC43F2">
        <w:rPr>
          <w:color w:val="0000CC"/>
          <w:sz w:val="22"/>
        </w:rPr>
        <w:t>?!</w:t>
      </w:r>
      <w:r w:rsidR="0041352C">
        <w:rPr>
          <w:color w:val="0000CC"/>
          <w:sz w:val="22"/>
        </w:rPr>
        <w:t>?]</w:t>
      </w:r>
      <w:r w:rsidR="00C46066">
        <w:rPr>
          <w:color w:val="0000CC"/>
          <w:sz w:val="22"/>
        </w:rPr>
        <w:t>, or blatant criminal activity,</w:t>
      </w:r>
      <w:r w:rsidR="007849F1" w:rsidRPr="00004940">
        <w:rPr>
          <w:color w:val="0000CC"/>
          <w:sz w:val="22"/>
        </w:rPr>
        <w:t xml:space="preserve"> </w:t>
      </w:r>
      <w:r w:rsidRPr="00004940">
        <w:rPr>
          <w:color w:val="0000CC"/>
          <w:sz w:val="22"/>
        </w:rPr>
        <w:t>and believes no such evidence exists.</w:t>
      </w:r>
    </w:p>
    <w:p w:rsidR="00307DA2" w:rsidRPr="00004940" w:rsidRDefault="00307DA2" w:rsidP="00893E85">
      <w:pPr>
        <w:pStyle w:val="Mainbody"/>
        <w:rPr>
          <w:color w:val="0000CC"/>
          <w:sz w:val="22"/>
        </w:rPr>
      </w:pPr>
      <w:r w:rsidRPr="00004940">
        <w:rPr>
          <w:color w:val="0000CC"/>
          <w:sz w:val="22"/>
        </w:rPr>
        <w:t>Declarant has se</w:t>
      </w:r>
      <w:r w:rsidR="00C46066">
        <w:rPr>
          <w:color w:val="0000CC"/>
          <w:sz w:val="22"/>
        </w:rPr>
        <w:t xml:space="preserve">en no evidence that, an un-rebutted </w:t>
      </w:r>
      <w:r w:rsidR="0041352C">
        <w:rPr>
          <w:color w:val="0000CC"/>
          <w:sz w:val="22"/>
        </w:rPr>
        <w:t xml:space="preserve">affidavit </w:t>
      </w:r>
      <w:r w:rsidR="0016521D">
        <w:rPr>
          <w:color w:val="0000CC"/>
          <w:sz w:val="22"/>
        </w:rPr>
        <w:t xml:space="preserve">does not stand as </w:t>
      </w:r>
      <w:r w:rsidR="0016521D" w:rsidRPr="0016521D">
        <w:rPr>
          <w:b/>
          <w:color w:val="0000CC"/>
          <w:sz w:val="22"/>
        </w:rPr>
        <w:t>Truth in Commerce</w:t>
      </w:r>
      <w:r w:rsidR="0041352C" w:rsidRPr="0016521D">
        <w:rPr>
          <w:b/>
          <w:color w:val="0000CC"/>
          <w:sz w:val="22"/>
        </w:rPr>
        <w:t xml:space="preserve"> </w:t>
      </w:r>
      <w:r w:rsidR="0041352C">
        <w:rPr>
          <w:color w:val="0000CC"/>
          <w:sz w:val="22"/>
        </w:rPr>
        <w:t>and</w:t>
      </w:r>
      <w:r w:rsidR="0016521D">
        <w:rPr>
          <w:color w:val="0000CC"/>
          <w:sz w:val="22"/>
        </w:rPr>
        <w:t xml:space="preserve"> that that </w:t>
      </w:r>
      <w:r w:rsidR="0016521D" w:rsidRPr="0016521D">
        <w:rPr>
          <w:b/>
          <w:color w:val="0000CC"/>
          <w:sz w:val="22"/>
        </w:rPr>
        <w:t>this matter is hereby</w:t>
      </w:r>
      <w:r w:rsidR="0016521D">
        <w:rPr>
          <w:b/>
          <w:color w:val="0000CC"/>
          <w:sz w:val="22"/>
        </w:rPr>
        <w:t xml:space="preserve"> </w:t>
      </w:r>
      <w:proofErr w:type="gramStart"/>
      <w:r w:rsidR="0016521D">
        <w:rPr>
          <w:b/>
          <w:color w:val="0000CC"/>
          <w:sz w:val="22"/>
        </w:rPr>
        <w:t>A</w:t>
      </w:r>
      <w:r w:rsidR="0016521D" w:rsidRPr="0016521D">
        <w:rPr>
          <w:b/>
          <w:color w:val="0000CC"/>
          <w:sz w:val="22"/>
        </w:rPr>
        <w:t>djourned</w:t>
      </w:r>
      <w:proofErr w:type="gramEnd"/>
      <w:r w:rsidR="00C46066">
        <w:rPr>
          <w:color w:val="0000CC"/>
          <w:sz w:val="22"/>
        </w:rPr>
        <w:t>,</w:t>
      </w:r>
      <w:r w:rsidRPr="00004940">
        <w:rPr>
          <w:color w:val="0000CC"/>
          <w:sz w:val="22"/>
        </w:rPr>
        <w:t xml:space="preserve"> and believes no such evidence exists.</w:t>
      </w:r>
    </w:p>
    <w:p w:rsidR="007849F1" w:rsidRPr="00004940" w:rsidRDefault="007849F1" w:rsidP="0041352C">
      <w:pPr>
        <w:pStyle w:val="Mainbody"/>
        <w:numPr>
          <w:ilvl w:val="0"/>
          <w:numId w:val="0"/>
        </w:numPr>
        <w:rPr>
          <w:color w:val="0000CC"/>
          <w:sz w:val="22"/>
        </w:rPr>
      </w:pPr>
    </w:p>
    <w:p w:rsidR="006F2D5F" w:rsidRPr="00004940" w:rsidRDefault="006F2D5F" w:rsidP="006F2D5F">
      <w:pPr>
        <w:rPr>
          <w:color w:val="0000CC"/>
          <w:sz w:val="22"/>
        </w:rPr>
      </w:pPr>
      <w:proofErr w:type="gramStart"/>
      <w:r w:rsidRPr="00004940">
        <w:rPr>
          <w:color w:val="0000CC"/>
          <w:sz w:val="22"/>
        </w:rPr>
        <w:t xml:space="preserve">Dated this _____________ day of ________________ in the year of </w:t>
      </w:r>
      <w:r w:rsidR="00B31613" w:rsidRPr="00004940">
        <w:rPr>
          <w:color w:val="0000CC"/>
          <w:sz w:val="22"/>
        </w:rPr>
        <w:t>ou</w:t>
      </w:r>
      <w:r w:rsidR="00007856" w:rsidRPr="00004940">
        <w:rPr>
          <w:color w:val="0000CC"/>
          <w:sz w:val="22"/>
        </w:rPr>
        <w:t>r creator two thousand eleven</w:t>
      </w:r>
      <w:r w:rsidRPr="00004940">
        <w:rPr>
          <w:color w:val="0000CC"/>
          <w:sz w:val="22"/>
        </w:rPr>
        <w:t>.</w:t>
      </w:r>
      <w:proofErr w:type="gramEnd"/>
    </w:p>
    <w:p w:rsidR="006F2D5F" w:rsidRPr="00004940" w:rsidRDefault="006F2D5F" w:rsidP="006F2D5F">
      <w:pPr>
        <w:tabs>
          <w:tab w:val="right" w:pos="9360"/>
        </w:tabs>
        <w:rPr>
          <w:color w:val="0000CC"/>
          <w:sz w:val="22"/>
        </w:rPr>
      </w:pPr>
      <w:r w:rsidRPr="00004940">
        <w:rPr>
          <w:color w:val="0000CC"/>
          <w:sz w:val="22"/>
        </w:rPr>
        <w:tab/>
      </w:r>
    </w:p>
    <w:p w:rsidR="00601215" w:rsidRPr="00004940" w:rsidRDefault="00601215" w:rsidP="006F2D5F">
      <w:pPr>
        <w:ind w:left="3600"/>
        <w:jc w:val="both"/>
        <w:rPr>
          <w:color w:val="0000CC"/>
          <w:sz w:val="22"/>
        </w:rPr>
      </w:pPr>
    </w:p>
    <w:p w:rsidR="006F2D5F" w:rsidRDefault="006F2D5F" w:rsidP="006F2D5F">
      <w:pPr>
        <w:ind w:left="3600"/>
        <w:jc w:val="both"/>
        <w:rPr>
          <w:color w:val="0000CC"/>
          <w:sz w:val="22"/>
        </w:rPr>
      </w:pPr>
      <w:r w:rsidRPr="00004940">
        <w:rPr>
          <w:color w:val="0000CC"/>
          <w:sz w:val="22"/>
        </w:rPr>
        <w:t>All rights</w:t>
      </w:r>
      <w:r w:rsidR="00E56AE6" w:rsidRPr="00004940">
        <w:rPr>
          <w:color w:val="0000CC"/>
          <w:sz w:val="22"/>
        </w:rPr>
        <w:t xml:space="preserve"> and liberties</w:t>
      </w:r>
      <w:r w:rsidR="00007856" w:rsidRPr="00004940">
        <w:rPr>
          <w:color w:val="0000CC"/>
          <w:sz w:val="22"/>
        </w:rPr>
        <w:t xml:space="preserve"> expressly</w:t>
      </w:r>
      <w:r w:rsidRPr="00004940">
        <w:rPr>
          <w:color w:val="0000CC"/>
          <w:sz w:val="22"/>
        </w:rPr>
        <w:t xml:space="preserve"> reserved.</w:t>
      </w:r>
    </w:p>
    <w:p w:rsidR="00601215" w:rsidRPr="00004940" w:rsidRDefault="00601215" w:rsidP="004C2ED7">
      <w:pPr>
        <w:jc w:val="both"/>
        <w:rPr>
          <w:color w:val="0000CC"/>
          <w:sz w:val="22"/>
        </w:rPr>
      </w:pPr>
    </w:p>
    <w:p w:rsidR="006F2D5F" w:rsidRPr="00004940" w:rsidRDefault="006F2D5F" w:rsidP="00292E04">
      <w:pPr>
        <w:ind w:left="3600" w:firstLine="720"/>
        <w:jc w:val="both"/>
        <w:rPr>
          <w:color w:val="0000CC"/>
          <w:sz w:val="22"/>
        </w:rPr>
      </w:pPr>
      <w:r w:rsidRPr="00004940">
        <w:rPr>
          <w:color w:val="0000CC"/>
          <w:sz w:val="22"/>
        </w:rPr>
        <w:t>____________________________________________</w:t>
      </w:r>
    </w:p>
    <w:p w:rsidR="006F2D5F" w:rsidRPr="00004940" w:rsidRDefault="006F2D5F" w:rsidP="00B31613">
      <w:pPr>
        <w:ind w:hanging="432"/>
        <w:jc w:val="both"/>
        <w:rPr>
          <w:color w:val="0000CC"/>
          <w:sz w:val="22"/>
        </w:rPr>
      </w:pPr>
      <w:r w:rsidRPr="00004940">
        <w:rPr>
          <w:color w:val="0000CC"/>
          <w:sz w:val="22"/>
        </w:rPr>
        <w:tab/>
      </w:r>
      <w:r w:rsidRPr="00004940">
        <w:rPr>
          <w:color w:val="0000CC"/>
          <w:sz w:val="22"/>
        </w:rPr>
        <w:tab/>
      </w:r>
      <w:r w:rsidRPr="00004940">
        <w:rPr>
          <w:color w:val="0000CC"/>
          <w:sz w:val="22"/>
        </w:rPr>
        <w:tab/>
      </w:r>
      <w:r w:rsidRPr="00004940">
        <w:rPr>
          <w:color w:val="0000CC"/>
          <w:sz w:val="22"/>
        </w:rPr>
        <w:tab/>
      </w:r>
      <w:r w:rsidRPr="00004940">
        <w:rPr>
          <w:color w:val="0000CC"/>
          <w:sz w:val="22"/>
        </w:rPr>
        <w:tab/>
      </w:r>
      <w:r w:rsidRPr="00004940">
        <w:rPr>
          <w:color w:val="0000CC"/>
          <w:sz w:val="22"/>
        </w:rPr>
        <w:tab/>
      </w:r>
      <w:r w:rsidR="00292E04" w:rsidRPr="00004940">
        <w:rPr>
          <w:color w:val="0000CC"/>
          <w:sz w:val="22"/>
        </w:rPr>
        <w:tab/>
      </w:r>
      <w:r w:rsidR="009907B5" w:rsidRPr="00004940">
        <w:rPr>
          <w:noProof/>
          <w:color w:val="0000CC"/>
          <w:sz w:val="22"/>
        </w:rPr>
        <w:t>Rodney-Brian</w:t>
      </w:r>
      <w:r w:rsidR="00292E04" w:rsidRPr="00004940">
        <w:rPr>
          <w:noProof/>
          <w:color w:val="0000CC"/>
          <w:sz w:val="22"/>
        </w:rPr>
        <w:t>,</w:t>
      </w:r>
      <w:r w:rsidR="009907B5" w:rsidRPr="00004940">
        <w:rPr>
          <w:noProof/>
          <w:color w:val="0000CC"/>
          <w:sz w:val="22"/>
        </w:rPr>
        <w:t xml:space="preserve"> </w:t>
      </w:r>
      <w:r w:rsidR="00407F24" w:rsidRPr="00004940">
        <w:rPr>
          <w:noProof/>
          <w:color w:val="0000CC"/>
          <w:sz w:val="22"/>
        </w:rPr>
        <w:t>Executor</w:t>
      </w:r>
      <w:r w:rsidR="009907B5" w:rsidRPr="00004940">
        <w:rPr>
          <w:noProof/>
          <w:color w:val="0000CC"/>
          <w:sz w:val="22"/>
        </w:rPr>
        <w:t>,</w:t>
      </w:r>
      <w:r w:rsidR="00407F24" w:rsidRPr="00004940">
        <w:rPr>
          <w:noProof/>
          <w:color w:val="0000CC"/>
          <w:sz w:val="22"/>
        </w:rPr>
        <w:t xml:space="preserve"> Graff Estate.</w:t>
      </w:r>
    </w:p>
    <w:p w:rsidR="00601215" w:rsidRDefault="00601215" w:rsidP="00F96067">
      <w:pPr>
        <w:widowControl w:val="0"/>
        <w:rPr>
          <w:rFonts w:ascii="Arial" w:hAnsi="Arial" w:cs="Arial"/>
          <w:b/>
          <w:color w:val="0000CC"/>
          <w:sz w:val="22"/>
          <w:szCs w:val="22"/>
          <w:u w:val="single"/>
        </w:rPr>
      </w:pPr>
    </w:p>
    <w:p w:rsidR="00307DA2" w:rsidRPr="00004940" w:rsidRDefault="00307DA2" w:rsidP="00F96067">
      <w:pPr>
        <w:widowControl w:val="0"/>
        <w:rPr>
          <w:rFonts w:ascii="Arial" w:hAnsi="Arial" w:cs="Arial"/>
          <w:b/>
          <w:color w:val="0000CC"/>
          <w:sz w:val="22"/>
          <w:szCs w:val="22"/>
          <w:u w:val="single"/>
        </w:rPr>
      </w:pPr>
    </w:p>
    <w:p w:rsidR="00601215" w:rsidRPr="00C46066" w:rsidRDefault="00601215" w:rsidP="00601215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C46066">
        <w:rPr>
          <w:rFonts w:ascii="Arial" w:hAnsi="Arial" w:cs="Arial"/>
          <w:b/>
          <w:sz w:val="22"/>
          <w:szCs w:val="22"/>
          <w:u w:val="single"/>
        </w:rPr>
        <w:t>JURAT</w:t>
      </w:r>
      <w:proofErr w:type="spellEnd"/>
    </w:p>
    <w:p w:rsidR="00601215" w:rsidRPr="00C46066" w:rsidRDefault="00601215" w:rsidP="00601215">
      <w:pPr>
        <w:widowControl w:val="0"/>
        <w:rPr>
          <w:rFonts w:ascii="Arial" w:hAnsi="Arial" w:cs="Arial"/>
          <w:b/>
          <w:sz w:val="22"/>
          <w:szCs w:val="22"/>
          <w:u w:val="single"/>
        </w:rPr>
      </w:pPr>
    </w:p>
    <w:p w:rsidR="00601215" w:rsidRPr="00C46066" w:rsidRDefault="00601215" w:rsidP="00601215">
      <w:pPr>
        <w:rPr>
          <w:rFonts w:ascii="Arial" w:hAnsi="Arial" w:cs="Arial"/>
          <w:sz w:val="22"/>
          <w:szCs w:val="22"/>
        </w:rPr>
      </w:pPr>
      <w:r w:rsidRPr="00C46066">
        <w:rPr>
          <w:rFonts w:ascii="Arial" w:hAnsi="Arial" w:cs="Arial"/>
          <w:sz w:val="22"/>
          <w:szCs w:val="22"/>
        </w:rPr>
        <w:t xml:space="preserve">Subscribed and sworn to before me by </w:t>
      </w:r>
      <w:r w:rsidRPr="00C46066">
        <w:rPr>
          <w:rFonts w:ascii="Arial" w:hAnsi="Arial" w:cs="Arial"/>
          <w:noProof/>
          <w:sz w:val="22"/>
          <w:szCs w:val="22"/>
        </w:rPr>
        <w:t>Rodney-Brian, Executor, Graff Estate</w:t>
      </w:r>
      <w:r w:rsidRPr="00C46066">
        <w:rPr>
          <w:rFonts w:ascii="Arial" w:hAnsi="Arial" w:cs="Arial"/>
          <w:sz w:val="22"/>
          <w:szCs w:val="22"/>
        </w:rPr>
        <w:t>, known to me or proven to be the proper man authorizing this document this _________ day of _________________, 20______.</w:t>
      </w:r>
    </w:p>
    <w:p w:rsidR="00601215" w:rsidRPr="00C46066" w:rsidRDefault="00601215" w:rsidP="00601215">
      <w:pPr>
        <w:rPr>
          <w:rFonts w:ascii="Arial" w:hAnsi="Arial" w:cs="Arial"/>
          <w:sz w:val="22"/>
          <w:szCs w:val="22"/>
        </w:rPr>
      </w:pPr>
    </w:p>
    <w:p w:rsidR="00601215" w:rsidRPr="00C46066" w:rsidRDefault="00601215" w:rsidP="00601215">
      <w:pPr>
        <w:rPr>
          <w:rFonts w:ascii="Arial" w:hAnsi="Arial" w:cs="Arial"/>
          <w:sz w:val="22"/>
          <w:szCs w:val="22"/>
        </w:rPr>
      </w:pPr>
      <w:r w:rsidRPr="00C46066">
        <w:rPr>
          <w:rFonts w:ascii="Arial" w:hAnsi="Arial" w:cs="Arial"/>
          <w:sz w:val="22"/>
          <w:szCs w:val="22"/>
        </w:rPr>
        <w:t>WITNESS my hand and official seal.</w:t>
      </w:r>
    </w:p>
    <w:p w:rsidR="00601215" w:rsidRPr="00C46066" w:rsidRDefault="00601215" w:rsidP="00601215">
      <w:pPr>
        <w:jc w:val="both"/>
        <w:rPr>
          <w:rFonts w:ascii="Arial" w:hAnsi="Arial" w:cs="Arial"/>
          <w:sz w:val="22"/>
          <w:szCs w:val="22"/>
        </w:rPr>
      </w:pPr>
    </w:p>
    <w:p w:rsidR="00601215" w:rsidRPr="00C46066" w:rsidRDefault="00601215" w:rsidP="00601215">
      <w:pPr>
        <w:widowControl w:val="0"/>
        <w:rPr>
          <w:rFonts w:ascii="Arial" w:hAnsi="Arial" w:cs="Arial"/>
          <w:sz w:val="22"/>
          <w:szCs w:val="22"/>
        </w:rPr>
      </w:pPr>
    </w:p>
    <w:p w:rsidR="00601215" w:rsidRPr="00C46066" w:rsidRDefault="00601215" w:rsidP="00601215">
      <w:pPr>
        <w:rPr>
          <w:rFonts w:ascii="Arial" w:hAnsi="Arial" w:cs="Arial"/>
          <w:b/>
          <w:sz w:val="22"/>
          <w:szCs w:val="22"/>
          <w:u w:val="single"/>
        </w:rPr>
      </w:pPr>
      <w:r w:rsidRPr="00C46066">
        <w:rPr>
          <w:rFonts w:ascii="Arial" w:hAnsi="Arial" w:cs="Arial"/>
          <w:sz w:val="22"/>
          <w:szCs w:val="22"/>
        </w:rPr>
        <w:t>State of: ___________________</w:t>
      </w:r>
      <w:r w:rsidRPr="00C46066">
        <w:rPr>
          <w:rFonts w:ascii="Arial" w:hAnsi="Arial" w:cs="Arial"/>
          <w:sz w:val="22"/>
          <w:szCs w:val="22"/>
        </w:rPr>
        <w:tab/>
        <w:t>)</w:t>
      </w:r>
      <w:r w:rsidRPr="00C46066">
        <w:rPr>
          <w:rFonts w:ascii="Arial" w:hAnsi="Arial" w:cs="Arial"/>
          <w:sz w:val="22"/>
          <w:szCs w:val="22"/>
        </w:rPr>
        <w:tab/>
      </w:r>
      <w:r w:rsidRPr="00C46066">
        <w:rPr>
          <w:rFonts w:ascii="Arial" w:hAnsi="Arial" w:cs="Arial"/>
          <w:sz w:val="22"/>
          <w:szCs w:val="22"/>
        </w:rPr>
        <w:tab/>
      </w:r>
      <w:r w:rsidRPr="00C46066">
        <w:rPr>
          <w:rFonts w:ascii="Arial" w:hAnsi="Arial" w:cs="Arial"/>
          <w:sz w:val="22"/>
          <w:szCs w:val="22"/>
        </w:rPr>
        <w:tab/>
      </w:r>
      <w:r w:rsidRPr="00C46066">
        <w:rPr>
          <w:rFonts w:ascii="Arial" w:hAnsi="Arial" w:cs="Arial"/>
          <w:sz w:val="22"/>
          <w:szCs w:val="22"/>
        </w:rPr>
        <w:tab/>
      </w:r>
    </w:p>
    <w:p w:rsidR="00601215" w:rsidRPr="00C46066" w:rsidRDefault="00601215" w:rsidP="00601215">
      <w:pPr>
        <w:rPr>
          <w:rFonts w:ascii="Arial" w:hAnsi="Arial" w:cs="Arial"/>
          <w:sz w:val="22"/>
          <w:szCs w:val="22"/>
        </w:rPr>
      </w:pPr>
      <w:r w:rsidRPr="00C46066">
        <w:rPr>
          <w:rFonts w:ascii="Arial" w:hAnsi="Arial" w:cs="Arial"/>
          <w:sz w:val="22"/>
          <w:szCs w:val="22"/>
        </w:rPr>
        <w:tab/>
      </w:r>
      <w:r w:rsidRPr="00C46066">
        <w:rPr>
          <w:rFonts w:ascii="Arial" w:hAnsi="Arial" w:cs="Arial"/>
          <w:sz w:val="22"/>
          <w:szCs w:val="22"/>
        </w:rPr>
        <w:tab/>
      </w:r>
      <w:r w:rsidRPr="00C46066">
        <w:rPr>
          <w:rFonts w:ascii="Arial" w:hAnsi="Arial" w:cs="Arial"/>
          <w:sz w:val="22"/>
          <w:szCs w:val="22"/>
        </w:rPr>
        <w:tab/>
      </w:r>
      <w:r w:rsidRPr="00C46066">
        <w:rPr>
          <w:rFonts w:ascii="Arial" w:hAnsi="Arial" w:cs="Arial"/>
          <w:sz w:val="22"/>
          <w:szCs w:val="22"/>
        </w:rPr>
        <w:tab/>
      </w:r>
      <w:r w:rsidRPr="00C46066">
        <w:rPr>
          <w:rFonts w:ascii="Arial" w:hAnsi="Arial" w:cs="Arial"/>
          <w:sz w:val="22"/>
          <w:szCs w:val="22"/>
        </w:rPr>
        <w:tab/>
        <w:t xml:space="preserve">)  </w:t>
      </w:r>
      <w:proofErr w:type="spellStart"/>
      <w:r w:rsidRPr="00C46066">
        <w:rPr>
          <w:rFonts w:ascii="Arial" w:hAnsi="Arial" w:cs="Arial"/>
          <w:sz w:val="22"/>
          <w:szCs w:val="22"/>
        </w:rPr>
        <w:t>ss</w:t>
      </w:r>
      <w:proofErr w:type="spellEnd"/>
    </w:p>
    <w:p w:rsidR="00601215" w:rsidRPr="00C46066" w:rsidRDefault="00601215" w:rsidP="00601215">
      <w:pPr>
        <w:rPr>
          <w:rFonts w:ascii="Arial" w:hAnsi="Arial" w:cs="Arial"/>
          <w:sz w:val="22"/>
          <w:szCs w:val="22"/>
        </w:rPr>
      </w:pPr>
      <w:r w:rsidRPr="00C46066">
        <w:rPr>
          <w:rFonts w:ascii="Arial" w:hAnsi="Arial" w:cs="Arial"/>
          <w:sz w:val="22"/>
          <w:szCs w:val="22"/>
        </w:rPr>
        <w:t>County of __________________</w:t>
      </w:r>
      <w:r w:rsidRPr="00C46066">
        <w:rPr>
          <w:rFonts w:ascii="Arial" w:hAnsi="Arial" w:cs="Arial"/>
          <w:sz w:val="22"/>
          <w:szCs w:val="22"/>
        </w:rPr>
        <w:tab/>
        <w:t>)</w:t>
      </w:r>
      <w:r w:rsidRPr="00C46066">
        <w:rPr>
          <w:rFonts w:ascii="Arial" w:hAnsi="Arial" w:cs="Arial"/>
          <w:sz w:val="22"/>
          <w:szCs w:val="22"/>
        </w:rPr>
        <w:tab/>
      </w:r>
      <w:r w:rsidRPr="00C46066">
        <w:rPr>
          <w:rFonts w:ascii="Arial" w:hAnsi="Arial" w:cs="Arial"/>
          <w:sz w:val="22"/>
          <w:szCs w:val="22"/>
        </w:rPr>
        <w:tab/>
      </w:r>
      <w:r w:rsidRPr="00C46066">
        <w:rPr>
          <w:rFonts w:ascii="Arial" w:hAnsi="Arial" w:cs="Arial"/>
          <w:sz w:val="22"/>
          <w:szCs w:val="22"/>
        </w:rPr>
        <w:tab/>
      </w:r>
      <w:r w:rsidRPr="00C46066">
        <w:rPr>
          <w:rFonts w:ascii="Arial" w:hAnsi="Arial" w:cs="Arial"/>
          <w:sz w:val="22"/>
          <w:szCs w:val="22"/>
        </w:rPr>
        <w:tab/>
      </w:r>
    </w:p>
    <w:p w:rsidR="00601215" w:rsidRPr="00C46066" w:rsidRDefault="00601215" w:rsidP="00601215">
      <w:pPr>
        <w:rPr>
          <w:rFonts w:ascii="Arial" w:hAnsi="Arial" w:cs="Arial"/>
          <w:sz w:val="22"/>
          <w:szCs w:val="22"/>
        </w:rPr>
      </w:pPr>
    </w:p>
    <w:p w:rsidR="00601215" w:rsidRPr="00C46066" w:rsidRDefault="00601215" w:rsidP="00601215">
      <w:pPr>
        <w:ind w:left="3600"/>
        <w:jc w:val="both"/>
        <w:rPr>
          <w:rFonts w:ascii="Arial" w:hAnsi="Arial" w:cs="Arial"/>
          <w:sz w:val="22"/>
          <w:szCs w:val="22"/>
        </w:rPr>
      </w:pPr>
      <w:r w:rsidRPr="00C46066">
        <w:rPr>
          <w:rFonts w:ascii="Arial" w:hAnsi="Arial" w:cs="Arial"/>
          <w:sz w:val="22"/>
          <w:szCs w:val="22"/>
        </w:rPr>
        <w:t>______________________________________</w:t>
      </w:r>
    </w:p>
    <w:p w:rsidR="00601215" w:rsidRPr="00C46066" w:rsidRDefault="00601215" w:rsidP="00601215">
      <w:pPr>
        <w:ind w:hanging="432"/>
        <w:jc w:val="both"/>
        <w:rPr>
          <w:rFonts w:ascii="Arial" w:hAnsi="Arial" w:cs="Arial"/>
          <w:sz w:val="20"/>
          <w:szCs w:val="20"/>
        </w:rPr>
      </w:pPr>
      <w:r w:rsidRPr="00C46066">
        <w:rPr>
          <w:rFonts w:ascii="Arial" w:hAnsi="Arial" w:cs="Arial"/>
          <w:sz w:val="20"/>
          <w:szCs w:val="20"/>
        </w:rPr>
        <w:tab/>
      </w:r>
      <w:r w:rsidRPr="00C46066">
        <w:rPr>
          <w:rFonts w:ascii="Arial" w:hAnsi="Arial" w:cs="Arial"/>
          <w:sz w:val="20"/>
          <w:szCs w:val="20"/>
        </w:rPr>
        <w:tab/>
      </w:r>
      <w:r w:rsidRPr="00C46066">
        <w:rPr>
          <w:rFonts w:ascii="Arial" w:hAnsi="Arial" w:cs="Arial"/>
          <w:sz w:val="20"/>
          <w:szCs w:val="20"/>
        </w:rPr>
        <w:tab/>
      </w:r>
      <w:r w:rsidRPr="00C46066">
        <w:rPr>
          <w:rFonts w:ascii="Arial" w:hAnsi="Arial" w:cs="Arial"/>
          <w:sz w:val="20"/>
          <w:szCs w:val="20"/>
        </w:rPr>
        <w:tab/>
      </w:r>
      <w:r w:rsidRPr="00C46066">
        <w:rPr>
          <w:rFonts w:ascii="Arial" w:hAnsi="Arial" w:cs="Arial"/>
          <w:sz w:val="20"/>
          <w:szCs w:val="20"/>
        </w:rPr>
        <w:tab/>
      </w:r>
      <w:r w:rsidRPr="00C46066">
        <w:rPr>
          <w:rFonts w:ascii="Arial" w:hAnsi="Arial" w:cs="Arial"/>
          <w:sz w:val="20"/>
          <w:szCs w:val="20"/>
        </w:rPr>
        <w:tab/>
      </w:r>
      <w:r w:rsidRPr="00C46066">
        <w:rPr>
          <w:rFonts w:ascii="Arial" w:hAnsi="Arial" w:cs="Arial"/>
          <w:sz w:val="20"/>
          <w:szCs w:val="20"/>
        </w:rPr>
        <w:tab/>
      </w:r>
      <w:r w:rsidRPr="00C46066">
        <w:rPr>
          <w:rFonts w:ascii="Arial" w:hAnsi="Arial" w:cs="Arial"/>
          <w:sz w:val="20"/>
          <w:szCs w:val="20"/>
        </w:rPr>
        <w:tab/>
      </w:r>
      <w:r w:rsidRPr="00C46066">
        <w:rPr>
          <w:rFonts w:ascii="Arial" w:hAnsi="Arial" w:cs="Arial"/>
          <w:sz w:val="20"/>
          <w:szCs w:val="20"/>
        </w:rPr>
        <w:tab/>
        <w:t>Notary</w:t>
      </w:r>
    </w:p>
    <w:p w:rsidR="00601215" w:rsidRPr="00C46066" w:rsidRDefault="00601215" w:rsidP="00601215">
      <w:pPr>
        <w:jc w:val="both"/>
        <w:rPr>
          <w:rFonts w:ascii="Arial" w:hAnsi="Arial" w:cs="Arial"/>
          <w:sz w:val="20"/>
          <w:szCs w:val="20"/>
        </w:rPr>
      </w:pPr>
    </w:p>
    <w:p w:rsidR="00601215" w:rsidRPr="00C46066" w:rsidRDefault="00601215" w:rsidP="003F5812">
      <w:pPr>
        <w:jc w:val="both"/>
        <w:rPr>
          <w:rFonts w:ascii="Arial" w:hAnsi="Arial" w:cs="Arial"/>
          <w:sz w:val="20"/>
          <w:szCs w:val="20"/>
        </w:rPr>
      </w:pPr>
    </w:p>
    <w:p w:rsidR="00601215" w:rsidRPr="00C46066" w:rsidRDefault="00601215" w:rsidP="00601215">
      <w:pPr>
        <w:jc w:val="both"/>
        <w:rPr>
          <w:rFonts w:ascii="Arial" w:hAnsi="Arial" w:cs="Arial"/>
          <w:sz w:val="20"/>
          <w:szCs w:val="20"/>
        </w:rPr>
      </w:pPr>
    </w:p>
    <w:p w:rsidR="00601215" w:rsidRPr="00C46066" w:rsidRDefault="00601215" w:rsidP="00601215">
      <w:pPr>
        <w:jc w:val="both"/>
        <w:rPr>
          <w:rFonts w:ascii="Arial" w:hAnsi="Arial" w:cs="Arial"/>
          <w:sz w:val="20"/>
          <w:szCs w:val="20"/>
        </w:rPr>
      </w:pPr>
    </w:p>
    <w:p w:rsidR="00601215" w:rsidRPr="00C46066" w:rsidRDefault="00601215" w:rsidP="00601215">
      <w:pPr>
        <w:jc w:val="both"/>
        <w:rPr>
          <w:rFonts w:ascii="Arial" w:hAnsi="Arial" w:cs="Arial"/>
          <w:sz w:val="20"/>
          <w:szCs w:val="20"/>
        </w:rPr>
      </w:pPr>
    </w:p>
    <w:p w:rsidR="00897C4A" w:rsidRPr="00C46066" w:rsidRDefault="00601215" w:rsidP="003F5812">
      <w:pPr>
        <w:ind w:left="7920" w:firstLine="720"/>
        <w:jc w:val="both"/>
        <w:rPr>
          <w:rFonts w:ascii="Arial" w:hAnsi="Arial" w:cs="Arial"/>
          <w:sz w:val="22"/>
          <w:szCs w:val="22"/>
        </w:rPr>
      </w:pPr>
      <w:r w:rsidRPr="00C46066">
        <w:rPr>
          <w:rFonts w:ascii="Arial" w:hAnsi="Arial" w:cs="Arial"/>
          <w:sz w:val="20"/>
          <w:szCs w:val="20"/>
        </w:rPr>
        <w:t>seal</w:t>
      </w:r>
    </w:p>
    <w:sectPr w:rsidR="00897C4A" w:rsidRPr="00C46066" w:rsidSect="009907B5">
      <w:headerReference w:type="default" r:id="rId8"/>
      <w:footerReference w:type="default" r:id="rId9"/>
      <w:pgSz w:w="12240" w:h="20160" w:code="5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327" w:rsidRDefault="00B10327">
      <w:r>
        <w:separator/>
      </w:r>
    </w:p>
  </w:endnote>
  <w:endnote w:type="continuationSeparator" w:id="0">
    <w:p w:rsidR="00B10327" w:rsidRDefault="00B1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D5F" w:rsidRPr="007A3B9E" w:rsidRDefault="006F2D5F" w:rsidP="006F2D5F">
    <w:pPr>
      <w:pStyle w:val="Footer"/>
      <w:jc w:val="center"/>
      <w:rPr>
        <w:sz w:val="16"/>
      </w:rPr>
    </w:pPr>
    <w:r w:rsidRPr="008A7D74">
      <w:rPr>
        <w:sz w:val="16"/>
      </w:rPr>
      <w:t>Affidavit of Facts</w:t>
    </w:r>
    <w:r w:rsidR="00C46066">
      <w:rPr>
        <w:sz w:val="16"/>
      </w:rPr>
      <w:t xml:space="preserve"> </w:t>
    </w:r>
    <w:proofErr w:type="spellStart"/>
    <w:r w:rsidR="00C46066">
      <w:rPr>
        <w:sz w:val="16"/>
      </w:rPr>
      <w:t>ECIN</w:t>
    </w:r>
    <w:proofErr w:type="spellEnd"/>
    <w:r w:rsidRPr="007A3B9E">
      <w:rPr>
        <w:sz w:val="16"/>
      </w:rPr>
      <w:t xml:space="preserve">, </w:t>
    </w:r>
    <w:r w:rsidR="00007856">
      <w:rPr>
        <w:sz w:val="16"/>
      </w:rPr>
      <w:t>Rodney-Brian</w:t>
    </w:r>
    <w:r w:rsidR="00E53F90">
      <w:rPr>
        <w:sz w:val="16"/>
      </w:rPr>
      <w:t xml:space="preserve"> </w:t>
    </w:r>
    <w:r w:rsidRPr="008A7D74">
      <w:rPr>
        <w:sz w:val="16"/>
      </w:rPr>
      <w:t>Declarant</w:t>
    </w:r>
    <w:r w:rsidRPr="007A3B9E">
      <w:rPr>
        <w:sz w:val="16"/>
      </w:rPr>
      <w:t xml:space="preserve">, Page </w:t>
    </w:r>
    <w:r w:rsidRPr="007A3B9E">
      <w:rPr>
        <w:rStyle w:val="PageNumber"/>
        <w:sz w:val="16"/>
      </w:rPr>
      <w:fldChar w:fldCharType="begin"/>
    </w:r>
    <w:r w:rsidRPr="007A3B9E">
      <w:rPr>
        <w:rStyle w:val="PageNumber"/>
        <w:sz w:val="16"/>
      </w:rPr>
      <w:instrText xml:space="preserve"> PAGE </w:instrText>
    </w:r>
    <w:r w:rsidRPr="007A3B9E">
      <w:rPr>
        <w:rStyle w:val="PageNumber"/>
        <w:sz w:val="16"/>
      </w:rPr>
      <w:fldChar w:fldCharType="separate"/>
    </w:r>
    <w:r w:rsidR="00175BA3">
      <w:rPr>
        <w:rStyle w:val="PageNumber"/>
        <w:noProof/>
        <w:sz w:val="16"/>
      </w:rPr>
      <w:t>2</w:t>
    </w:r>
    <w:r w:rsidRPr="007A3B9E">
      <w:rPr>
        <w:rStyle w:val="PageNumber"/>
        <w:sz w:val="16"/>
      </w:rPr>
      <w:fldChar w:fldCharType="end"/>
    </w:r>
    <w:r w:rsidRPr="007A3B9E">
      <w:rPr>
        <w:rStyle w:val="PageNumber"/>
        <w:sz w:val="16"/>
      </w:rPr>
      <w:t xml:space="preserve"> of </w:t>
    </w:r>
    <w:r w:rsidRPr="008A7D74">
      <w:rPr>
        <w:rStyle w:val="PageNumber"/>
        <w:sz w:val="16"/>
      </w:rPr>
      <w:fldChar w:fldCharType="begin"/>
    </w:r>
    <w:r w:rsidRPr="008A7D74">
      <w:rPr>
        <w:rStyle w:val="PageNumber"/>
        <w:sz w:val="16"/>
      </w:rPr>
      <w:instrText xml:space="preserve"> NUMPAGES </w:instrText>
    </w:r>
    <w:r w:rsidRPr="008A7D74">
      <w:rPr>
        <w:rStyle w:val="PageNumber"/>
        <w:sz w:val="16"/>
      </w:rPr>
      <w:fldChar w:fldCharType="separate"/>
    </w:r>
    <w:r w:rsidR="00175BA3">
      <w:rPr>
        <w:rStyle w:val="PageNumber"/>
        <w:noProof/>
        <w:sz w:val="16"/>
      </w:rPr>
      <w:t>2</w:t>
    </w:r>
    <w:r w:rsidRPr="008A7D74"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327" w:rsidRDefault="00B10327">
      <w:r>
        <w:separator/>
      </w:r>
    </w:p>
  </w:footnote>
  <w:footnote w:type="continuationSeparator" w:id="0">
    <w:p w:rsidR="00B10327" w:rsidRDefault="00B10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D5F" w:rsidRDefault="006F2D5F"/>
  <w:p w:rsidR="006F2D5F" w:rsidRDefault="006F2D5F"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1">
    <w:nsid w:val="33BE3110"/>
    <w:multiLevelType w:val="hybridMultilevel"/>
    <w:tmpl w:val="C1962E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7B4487"/>
    <w:multiLevelType w:val="hybridMultilevel"/>
    <w:tmpl w:val="EAA435C4"/>
    <w:lvl w:ilvl="0" w:tplc="502CEEC2">
      <w:start w:val="1"/>
      <w:numFmt w:val="decimal"/>
      <w:pStyle w:val="Mainbod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D750514"/>
    <w:multiLevelType w:val="hybridMultilevel"/>
    <w:tmpl w:val="DB8E743E"/>
    <w:lvl w:ilvl="0" w:tplc="0409000F">
      <w:start w:val="1"/>
      <w:numFmt w:val="decimal"/>
      <w:lvlText w:val="%1."/>
      <w:lvlJc w:val="left"/>
      <w:pPr>
        <w:tabs>
          <w:tab w:val="num" w:pos="1033"/>
        </w:tabs>
        <w:ind w:left="10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53"/>
        </w:tabs>
        <w:ind w:left="17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</w:lvl>
  </w:abstractNum>
  <w:abstractNum w:abstractNumId="4">
    <w:nsid w:val="4F040857"/>
    <w:multiLevelType w:val="hybridMultilevel"/>
    <w:tmpl w:val="ADA2CBD4"/>
    <w:lvl w:ilvl="0" w:tplc="B6C65A38">
      <w:start w:val="1"/>
      <w:numFmt w:val="upperLetter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50976B49"/>
    <w:multiLevelType w:val="hybridMultilevel"/>
    <w:tmpl w:val="BB5E9266"/>
    <w:lvl w:ilvl="0" w:tplc="42EA6142">
      <w:start w:val="5618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E2DB9"/>
    <w:multiLevelType w:val="multilevel"/>
    <w:tmpl w:val="C1962E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793FDD"/>
    <w:multiLevelType w:val="hybridMultilevel"/>
    <w:tmpl w:val="AAC8420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E400B2"/>
    <w:multiLevelType w:val="multilevel"/>
    <w:tmpl w:val="DB8E743E"/>
    <w:lvl w:ilvl="0">
      <w:start w:val="1"/>
      <w:numFmt w:val="decimal"/>
      <w:lvlText w:val="%1."/>
      <w:lvlJc w:val="left"/>
      <w:pPr>
        <w:tabs>
          <w:tab w:val="num" w:pos="1033"/>
        </w:tabs>
        <w:ind w:left="1033" w:hanging="360"/>
      </w:pPr>
    </w:lvl>
    <w:lvl w:ilvl="1">
      <w:start w:val="1"/>
      <w:numFmt w:val="lowerLetter"/>
      <w:lvlText w:val="%2."/>
      <w:lvlJc w:val="left"/>
      <w:pPr>
        <w:tabs>
          <w:tab w:val="num" w:pos="1753"/>
        </w:tabs>
        <w:ind w:left="1753" w:hanging="360"/>
      </w:pPr>
    </w:lvl>
    <w:lvl w:ilvl="2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</w:lvl>
    <w:lvl w:ilvl="3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</w:lvl>
    <w:lvl w:ilvl="4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</w:lvl>
    <w:lvl w:ilvl="5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</w:lvl>
    <w:lvl w:ilvl="6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</w:lvl>
    <w:lvl w:ilvl="7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</w:lvl>
    <w:lvl w:ilvl="8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0"/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A3"/>
    <w:rsid w:val="00004940"/>
    <w:rsid w:val="00007856"/>
    <w:rsid w:val="00042B8E"/>
    <w:rsid w:val="000745A3"/>
    <w:rsid w:val="000932A8"/>
    <w:rsid w:val="000C6D93"/>
    <w:rsid w:val="000F1239"/>
    <w:rsid w:val="0013243C"/>
    <w:rsid w:val="00151588"/>
    <w:rsid w:val="00156876"/>
    <w:rsid w:val="00157427"/>
    <w:rsid w:val="0016521D"/>
    <w:rsid w:val="00172DBC"/>
    <w:rsid w:val="00175BA3"/>
    <w:rsid w:val="001E3657"/>
    <w:rsid w:val="001E7519"/>
    <w:rsid w:val="001F226A"/>
    <w:rsid w:val="001F3DE1"/>
    <w:rsid w:val="00230B9B"/>
    <w:rsid w:val="00267B79"/>
    <w:rsid w:val="00292E04"/>
    <w:rsid w:val="002A7282"/>
    <w:rsid w:val="002B53E9"/>
    <w:rsid w:val="002F2E42"/>
    <w:rsid w:val="00307DA2"/>
    <w:rsid w:val="0033177F"/>
    <w:rsid w:val="0033208C"/>
    <w:rsid w:val="003517DC"/>
    <w:rsid w:val="00377147"/>
    <w:rsid w:val="003A1E2E"/>
    <w:rsid w:val="003F5812"/>
    <w:rsid w:val="00407F24"/>
    <w:rsid w:val="0041352C"/>
    <w:rsid w:val="004227C4"/>
    <w:rsid w:val="00433CCF"/>
    <w:rsid w:val="004355EA"/>
    <w:rsid w:val="004427F6"/>
    <w:rsid w:val="0047201E"/>
    <w:rsid w:val="004C2ED7"/>
    <w:rsid w:val="004C49AC"/>
    <w:rsid w:val="004F22DF"/>
    <w:rsid w:val="005734B6"/>
    <w:rsid w:val="0057492E"/>
    <w:rsid w:val="005A3346"/>
    <w:rsid w:val="005D3DA4"/>
    <w:rsid w:val="00601215"/>
    <w:rsid w:val="00613576"/>
    <w:rsid w:val="006422BE"/>
    <w:rsid w:val="006468DA"/>
    <w:rsid w:val="00671244"/>
    <w:rsid w:val="0067343E"/>
    <w:rsid w:val="006F2D5F"/>
    <w:rsid w:val="007035D5"/>
    <w:rsid w:val="00724AAC"/>
    <w:rsid w:val="007849F1"/>
    <w:rsid w:val="007F1A50"/>
    <w:rsid w:val="007F5B19"/>
    <w:rsid w:val="00840AA1"/>
    <w:rsid w:val="0084550A"/>
    <w:rsid w:val="00852FA6"/>
    <w:rsid w:val="00893E85"/>
    <w:rsid w:val="00897C4A"/>
    <w:rsid w:val="0093592B"/>
    <w:rsid w:val="00965AE9"/>
    <w:rsid w:val="009907B5"/>
    <w:rsid w:val="009E7A73"/>
    <w:rsid w:val="00A05496"/>
    <w:rsid w:val="00A322FA"/>
    <w:rsid w:val="00A34958"/>
    <w:rsid w:val="00A76808"/>
    <w:rsid w:val="00A862D3"/>
    <w:rsid w:val="00AA7D52"/>
    <w:rsid w:val="00B10327"/>
    <w:rsid w:val="00B11285"/>
    <w:rsid w:val="00B31613"/>
    <w:rsid w:val="00B56DC8"/>
    <w:rsid w:val="00BA5FC1"/>
    <w:rsid w:val="00BD655D"/>
    <w:rsid w:val="00BF71F9"/>
    <w:rsid w:val="00C071E7"/>
    <w:rsid w:val="00C44273"/>
    <w:rsid w:val="00C46066"/>
    <w:rsid w:val="00D00B6C"/>
    <w:rsid w:val="00D240B5"/>
    <w:rsid w:val="00D52F51"/>
    <w:rsid w:val="00D80C9B"/>
    <w:rsid w:val="00D83A42"/>
    <w:rsid w:val="00E152E8"/>
    <w:rsid w:val="00E532BA"/>
    <w:rsid w:val="00E53F90"/>
    <w:rsid w:val="00E56AE6"/>
    <w:rsid w:val="00EA0987"/>
    <w:rsid w:val="00EC43F2"/>
    <w:rsid w:val="00EF6FCB"/>
    <w:rsid w:val="00F96067"/>
    <w:rsid w:val="00FA6BE2"/>
    <w:rsid w:val="00FB3690"/>
    <w:rsid w:val="00FC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a"/>
    <w:basedOn w:val="Normal"/>
    <w:rsid w:val="00CD63DB"/>
    <w:pPr>
      <w:autoSpaceDE w:val="0"/>
      <w:autoSpaceDN w:val="0"/>
      <w:adjustRightInd w:val="0"/>
      <w:jc w:val="center"/>
    </w:pPr>
    <w:rPr>
      <w:rFonts w:ascii="Courier New" w:hAnsi="Courier New"/>
    </w:rPr>
  </w:style>
  <w:style w:type="paragraph" w:styleId="Footer">
    <w:name w:val="footer"/>
    <w:basedOn w:val="Normal"/>
    <w:semiHidden/>
    <w:rsid w:val="00CD63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63DB"/>
  </w:style>
  <w:style w:type="paragraph" w:styleId="BodyTextIndent2">
    <w:name w:val="Body Text Indent 2"/>
    <w:basedOn w:val="Normal"/>
    <w:rsid w:val="00087026"/>
    <w:pPr>
      <w:widowControl w:val="0"/>
      <w:autoSpaceDE w:val="0"/>
      <w:autoSpaceDN w:val="0"/>
      <w:adjustRightInd w:val="0"/>
      <w:spacing w:line="470" w:lineRule="exact"/>
      <w:ind w:firstLine="720"/>
    </w:pPr>
  </w:style>
  <w:style w:type="paragraph" w:styleId="CommentText">
    <w:name w:val="annotation text"/>
    <w:basedOn w:val="Normal"/>
    <w:rsid w:val="00087026"/>
    <w:rPr>
      <w:sz w:val="20"/>
      <w:szCs w:val="20"/>
    </w:rPr>
  </w:style>
  <w:style w:type="paragraph" w:styleId="Header">
    <w:name w:val="header"/>
    <w:basedOn w:val="Normal"/>
    <w:rsid w:val="00087026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50DDA"/>
  </w:style>
  <w:style w:type="paragraph" w:customStyle="1" w:styleId="Mainbody">
    <w:name w:val="Mainbody"/>
    <w:basedOn w:val="BodyTextIndent2"/>
    <w:rsid w:val="00B9447C"/>
    <w:pPr>
      <w:numPr>
        <w:numId w:val="8"/>
      </w:numPr>
      <w:spacing w:after="120" w:line="240" w:lineRule="auto"/>
    </w:pPr>
    <w:rPr>
      <w:sz w:val="20"/>
    </w:rPr>
  </w:style>
  <w:style w:type="character" w:styleId="FootnoteReference">
    <w:name w:val="footnote reference"/>
    <w:semiHidden/>
    <w:rsid w:val="00B50DDA"/>
    <w:rPr>
      <w:vertAlign w:val="superscript"/>
    </w:rPr>
  </w:style>
  <w:style w:type="paragraph" w:styleId="BalloonText">
    <w:name w:val="Balloon Text"/>
    <w:basedOn w:val="Normal"/>
    <w:semiHidden/>
    <w:rsid w:val="002F2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a"/>
    <w:basedOn w:val="Normal"/>
    <w:rsid w:val="00CD63DB"/>
    <w:pPr>
      <w:autoSpaceDE w:val="0"/>
      <w:autoSpaceDN w:val="0"/>
      <w:adjustRightInd w:val="0"/>
      <w:jc w:val="center"/>
    </w:pPr>
    <w:rPr>
      <w:rFonts w:ascii="Courier New" w:hAnsi="Courier New"/>
    </w:rPr>
  </w:style>
  <w:style w:type="paragraph" w:styleId="Footer">
    <w:name w:val="footer"/>
    <w:basedOn w:val="Normal"/>
    <w:semiHidden/>
    <w:rsid w:val="00CD63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63DB"/>
  </w:style>
  <w:style w:type="paragraph" w:styleId="BodyTextIndent2">
    <w:name w:val="Body Text Indent 2"/>
    <w:basedOn w:val="Normal"/>
    <w:rsid w:val="00087026"/>
    <w:pPr>
      <w:widowControl w:val="0"/>
      <w:autoSpaceDE w:val="0"/>
      <w:autoSpaceDN w:val="0"/>
      <w:adjustRightInd w:val="0"/>
      <w:spacing w:line="470" w:lineRule="exact"/>
      <w:ind w:firstLine="720"/>
    </w:pPr>
  </w:style>
  <w:style w:type="paragraph" w:styleId="CommentText">
    <w:name w:val="annotation text"/>
    <w:basedOn w:val="Normal"/>
    <w:rsid w:val="00087026"/>
    <w:rPr>
      <w:sz w:val="20"/>
      <w:szCs w:val="20"/>
    </w:rPr>
  </w:style>
  <w:style w:type="paragraph" w:styleId="Header">
    <w:name w:val="header"/>
    <w:basedOn w:val="Normal"/>
    <w:rsid w:val="00087026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50DDA"/>
  </w:style>
  <w:style w:type="paragraph" w:customStyle="1" w:styleId="Mainbody">
    <w:name w:val="Mainbody"/>
    <w:basedOn w:val="BodyTextIndent2"/>
    <w:rsid w:val="00B9447C"/>
    <w:pPr>
      <w:numPr>
        <w:numId w:val="8"/>
      </w:numPr>
      <w:spacing w:after="120" w:line="240" w:lineRule="auto"/>
    </w:pPr>
    <w:rPr>
      <w:sz w:val="20"/>
    </w:rPr>
  </w:style>
  <w:style w:type="character" w:styleId="FootnoteReference">
    <w:name w:val="footnote reference"/>
    <w:semiHidden/>
    <w:rsid w:val="00B50DDA"/>
    <w:rPr>
      <w:vertAlign w:val="superscript"/>
    </w:rPr>
  </w:style>
  <w:style w:type="paragraph" w:styleId="BalloonText">
    <w:name w:val="Balloon Text"/>
    <w:basedOn w:val="Normal"/>
    <w:semiHidden/>
    <w:rsid w:val="002F2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COURT OF COMMON PLEAS, FRANKLIN COUNTY, OHIO</vt:lpstr>
    </vt:vector>
  </TitlesOfParts>
  <Company/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COURT OF COMMON PLEAS, FRANKLIN COUNTY, OHIO</dc:title>
  <dc:creator>Berryhill Home</dc:creator>
  <cp:lastModifiedBy>Scorch</cp:lastModifiedBy>
  <cp:revision>12</cp:revision>
  <cp:lastPrinted>2011-08-21T19:38:00Z</cp:lastPrinted>
  <dcterms:created xsi:type="dcterms:W3CDTF">2011-08-20T19:36:00Z</dcterms:created>
  <dcterms:modified xsi:type="dcterms:W3CDTF">2011-08-21T19:44:00Z</dcterms:modified>
</cp:coreProperties>
</file>